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FF52" w14:textId="77777777" w:rsid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</w:p>
    <w:p w14:paraId="7CA748CF" w14:textId="77777777" w:rsidR="00F34139" w:rsidRDefault="00F34139" w:rsidP="00A928F3">
      <w:pPr>
        <w:spacing w:after="84" w:line="240" w:lineRule="auto"/>
        <w:ind w:left="0" w:right="0" w:firstLine="0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</w:p>
    <w:p w14:paraId="2F40F74F" w14:textId="620F3669" w:rsidR="00F34139" w:rsidRP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F34139">
        <w:rPr>
          <w:rFonts w:ascii="Titillium Web" w:eastAsia="Arial" w:hAnsi="Titillium Web" w:cs="Arial"/>
          <w:b/>
          <w:bCs/>
          <w:w w:val="95"/>
          <w:sz w:val="24"/>
          <w:szCs w:val="24"/>
        </w:rPr>
        <w:t>PIANO NAZIONALE DI RIPRESA E RESILIENZA (PNRR)</w:t>
      </w:r>
    </w:p>
    <w:p w14:paraId="6A5C69F6" w14:textId="77777777" w:rsidR="00F34139" w:rsidRP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F34139">
        <w:rPr>
          <w:rFonts w:ascii="Titillium Web" w:eastAsia="Arial" w:hAnsi="Titillium Web" w:cs="Arial"/>
          <w:b/>
          <w:bCs/>
          <w:w w:val="95"/>
          <w:sz w:val="24"/>
          <w:szCs w:val="24"/>
        </w:rPr>
        <w:t>Missione 4, “Istruzione e Ricerca” - Componente 2, “Dalla ricerca all’impresa” -</w:t>
      </w:r>
    </w:p>
    <w:p w14:paraId="765A0184" w14:textId="77777777" w:rsidR="00F34139" w:rsidRP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F34139">
        <w:rPr>
          <w:rFonts w:ascii="Titillium Web" w:eastAsia="Arial" w:hAnsi="Titillium Web" w:cs="Arial"/>
          <w:b/>
          <w:bCs/>
          <w:w w:val="95"/>
          <w:sz w:val="24"/>
          <w:szCs w:val="24"/>
        </w:rPr>
        <w:t>Linea di investimento 3.1, “Fondo per la realizzazione di un sistema integrato di</w:t>
      </w:r>
    </w:p>
    <w:p w14:paraId="75F92E85" w14:textId="77777777" w:rsidR="00F34139" w:rsidRP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F34139">
        <w:rPr>
          <w:rFonts w:ascii="Titillium Web" w:eastAsia="Arial" w:hAnsi="Titillium Web" w:cs="Arial"/>
          <w:b/>
          <w:bCs/>
          <w:w w:val="95"/>
          <w:sz w:val="24"/>
          <w:szCs w:val="24"/>
        </w:rPr>
        <w:t>infrastrutture di ricerca e innovazione”</w:t>
      </w:r>
    </w:p>
    <w:p w14:paraId="737A9109" w14:textId="77777777" w:rsidR="00F34139" w:rsidRPr="00A928F3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</w:pPr>
      <w:proofErr w:type="spellStart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Finanziato</w:t>
      </w:r>
      <w:proofErr w:type="spellEnd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 xml:space="preserve"> </w:t>
      </w:r>
      <w:proofErr w:type="spellStart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dall’Unione</w:t>
      </w:r>
      <w:proofErr w:type="spellEnd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 xml:space="preserve"> </w:t>
      </w:r>
      <w:proofErr w:type="spellStart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europea</w:t>
      </w:r>
      <w:proofErr w:type="spellEnd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 xml:space="preserve"> - </w:t>
      </w:r>
      <w:proofErr w:type="spellStart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NextGenerationEU</w:t>
      </w:r>
      <w:proofErr w:type="spellEnd"/>
    </w:p>
    <w:p w14:paraId="401AF5B0" w14:textId="77777777" w:rsidR="00F34139" w:rsidRPr="00A928F3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</w:pPr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Progetto “</w:t>
      </w:r>
      <w:proofErr w:type="spellStart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BioRobotics</w:t>
      </w:r>
      <w:proofErr w:type="spellEnd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 xml:space="preserve"> Research and Innovation Engineering Facilities - BRIEF”</w:t>
      </w:r>
    </w:p>
    <w:p w14:paraId="65503EAC" w14:textId="77777777" w:rsidR="00F34139" w:rsidRP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F34139">
        <w:rPr>
          <w:rFonts w:ascii="Titillium Web" w:eastAsia="Arial" w:hAnsi="Titillium Web" w:cs="Arial"/>
          <w:b/>
          <w:bCs/>
          <w:w w:val="95"/>
          <w:sz w:val="24"/>
          <w:szCs w:val="24"/>
        </w:rPr>
        <w:t>Codice Identificativo: IR0000036 – CUP UNINA: J13C22000400007</w:t>
      </w:r>
    </w:p>
    <w:p w14:paraId="52812F3D" w14:textId="248693C6" w:rsidR="00F34139" w:rsidRPr="000A542D" w:rsidRDefault="000A542D" w:rsidP="000A542D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CUI: F0087622063320240003</w:t>
      </w:r>
      <w:r>
        <w:rPr>
          <w:rFonts w:ascii="Titillium Web" w:hAnsi="Titillium Web" w:cs="Calibri"/>
          <w:b/>
          <w:bCs/>
        </w:rPr>
        <w:t>3</w:t>
      </w:r>
    </w:p>
    <w:p w14:paraId="5D826BA0" w14:textId="04DB3912" w:rsidR="00D427E2" w:rsidRPr="00B05DA9" w:rsidRDefault="00D427E2" w:rsidP="00F34139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</w:p>
    <w:p w14:paraId="3BB2B305" w14:textId="1BF86757" w:rsidR="001935C3" w:rsidRPr="00F34139" w:rsidRDefault="001935C3" w:rsidP="001935C3">
      <w:pPr>
        <w:spacing w:after="0" w:line="259" w:lineRule="auto"/>
        <w:ind w:left="0" w:right="0" w:firstLine="0"/>
        <w:rPr>
          <w:rFonts w:ascii="Titillium Web" w:hAnsi="Titillium Web"/>
          <w:b/>
          <w:sz w:val="24"/>
          <w:szCs w:val="20"/>
        </w:rPr>
      </w:pPr>
      <w:r w:rsidRPr="00F34139">
        <w:rPr>
          <w:rFonts w:ascii="Titillium Web" w:hAnsi="Titillium Web"/>
          <w:b/>
          <w:sz w:val="24"/>
          <w:szCs w:val="20"/>
        </w:rPr>
        <w:t xml:space="preserve">Oggetto: </w:t>
      </w:r>
      <w:r w:rsidR="00D021A1" w:rsidRPr="00F34139">
        <w:rPr>
          <w:rFonts w:ascii="Titillium Web" w:hAnsi="Titillium Web"/>
          <w:b/>
          <w:sz w:val="24"/>
          <w:szCs w:val="20"/>
        </w:rPr>
        <w:t xml:space="preserve">autodichiarazione di assenza di conflitto di interessi dei partecipanti alla procedura di gara nell’ambito degli interventi a valere sul PNRR </w:t>
      </w:r>
    </w:p>
    <w:p w14:paraId="6F67BC2D" w14:textId="518AA959" w:rsidR="00D427E2" w:rsidRPr="00B05DA9" w:rsidRDefault="00D427E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9AB0F7E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6"/>
        </w:rPr>
        <w:t xml:space="preserve"> </w:t>
      </w: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7AEA0402" w14:textId="35100A9E" w:rsidR="00F3413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</w:t>
      </w:r>
      <w:r w:rsidRPr="00D021A1">
        <w:rPr>
          <w:rFonts w:ascii="Titillium Web" w:hAnsi="Titillium Web"/>
        </w:rPr>
        <w:t>del Soggetto Realizzatore a valere sul Piano Nazionale di Ripresa e Resilienza, Missione</w:t>
      </w:r>
      <w:r w:rsidR="00407B05" w:rsidRPr="00D021A1">
        <w:rPr>
          <w:rFonts w:ascii="Titillium Web" w:hAnsi="Titillium Web"/>
        </w:rPr>
        <w:t xml:space="preserve"> 4</w:t>
      </w:r>
      <w:r w:rsidRPr="00D021A1">
        <w:rPr>
          <w:rFonts w:ascii="Titillium Web" w:hAnsi="Titillium Web"/>
        </w:rPr>
        <w:t xml:space="preserve"> Componente</w:t>
      </w:r>
      <w:r w:rsidR="00407B05" w:rsidRPr="00D021A1">
        <w:rPr>
          <w:rFonts w:ascii="Titillium Web" w:hAnsi="Titillium Web"/>
        </w:rPr>
        <w:t xml:space="preserve"> 2</w:t>
      </w:r>
      <w:r w:rsidRPr="00D021A1">
        <w:rPr>
          <w:rFonts w:ascii="Titillium Web" w:hAnsi="Titillium Web"/>
        </w:rPr>
        <w:t xml:space="preserve"> Investimento</w:t>
      </w:r>
      <w:r w:rsidR="00407B05" w:rsidRPr="00D021A1">
        <w:rPr>
          <w:rFonts w:ascii="Titillium Web" w:hAnsi="Titillium Web"/>
        </w:rPr>
        <w:t xml:space="preserve"> </w:t>
      </w:r>
      <w:r w:rsidR="00A8090C">
        <w:rPr>
          <w:rFonts w:ascii="Titillium Web" w:hAnsi="Titillium Web"/>
        </w:rPr>
        <w:t>3.1</w:t>
      </w:r>
      <w:r w:rsidRPr="00D021A1">
        <w:rPr>
          <w:rFonts w:ascii="Titillium Web" w:hAnsi="Titillium Web"/>
        </w:rPr>
        <w:t>,</w:t>
      </w:r>
      <w:r w:rsidRPr="00B05DA9">
        <w:rPr>
          <w:rFonts w:ascii="Titillium Web" w:hAnsi="Titillium Web"/>
        </w:rPr>
        <w:t xml:space="preserve">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</w:t>
      </w:r>
    </w:p>
    <w:p w14:paraId="2CD886CC" w14:textId="77777777" w:rsidR="00F34139" w:rsidRDefault="00F34139" w:rsidP="00C42D9E">
      <w:pPr>
        <w:spacing w:after="0"/>
        <w:ind w:left="51" w:right="-7" w:firstLine="0"/>
        <w:rPr>
          <w:rFonts w:ascii="Titillium Web" w:hAnsi="Titillium Web"/>
        </w:rPr>
      </w:pPr>
    </w:p>
    <w:p w14:paraId="6CEF8F7F" w14:textId="7EA8CD4A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nonché 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124C2239" w14:textId="57078C7D" w:rsidR="00D427E2" w:rsidRDefault="007D365C" w:rsidP="00F44D21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 </w:t>
      </w:r>
    </w:p>
    <w:p w14:paraId="6A4B7208" w14:textId="77777777" w:rsidR="00FD1B5D" w:rsidRPr="00B05DA9" w:rsidRDefault="00FD1B5D" w:rsidP="00F44D21">
      <w:pPr>
        <w:spacing w:after="0"/>
        <w:ind w:left="51" w:right="-7" w:firstLine="0"/>
        <w:rPr>
          <w:rFonts w:ascii="Titillium Web" w:hAnsi="Titillium Web"/>
        </w:rPr>
      </w:pPr>
    </w:p>
    <w:p w14:paraId="5EC32453" w14:textId="13CDBE3B" w:rsidR="00D427E2" w:rsidRPr="00DC058B" w:rsidRDefault="00F44D21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Cs w:val="24"/>
        </w:rPr>
        <w:tab/>
      </w:r>
      <w:r w:rsidR="007D365C" w:rsidRPr="00DC058B">
        <w:rPr>
          <w:rFonts w:ascii="Titillium Web" w:hAnsi="Titillium Web"/>
          <w:szCs w:val="24"/>
        </w:rPr>
        <w:t xml:space="preserve">LUOGO e DATA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0A9618D8" w14:textId="010DDA59" w:rsidR="00D427E2" w:rsidRPr="00DC058B" w:rsidRDefault="00C42D9E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3B43C826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    </w:t>
      </w:r>
    </w:p>
    <w:p w14:paraId="32621DB1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15BAEC80" w:rsidR="00D427E2" w:rsidRPr="00B05DA9" w:rsidRDefault="00D427E2" w:rsidP="00A928F3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C42D9E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C42D9E">
        <w:rPr>
          <w:rFonts w:ascii="Titillium Web" w:hAnsi="Titillium Web"/>
          <w:i/>
          <w:sz w:val="18"/>
          <w:szCs w:val="28"/>
        </w:rPr>
        <w:t xml:space="preserve">) </w:t>
      </w:r>
    </w:p>
    <w:sectPr w:rsidR="00D427E2" w:rsidRPr="00C42D9E" w:rsidSect="00F34139">
      <w:headerReference w:type="default" r:id="rId10"/>
      <w:pgSz w:w="11900" w:h="16840"/>
      <w:pgMar w:top="-18" w:right="1120" w:bottom="1527" w:left="1133" w:header="12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7DA5C" w14:textId="77777777" w:rsidR="00365C37" w:rsidRDefault="00365C37" w:rsidP="00B05DA9">
      <w:pPr>
        <w:spacing w:after="0" w:line="240" w:lineRule="auto"/>
      </w:pPr>
      <w:r>
        <w:separator/>
      </w:r>
    </w:p>
  </w:endnote>
  <w:endnote w:type="continuationSeparator" w:id="0">
    <w:p w14:paraId="437E4787" w14:textId="77777777" w:rsidR="00365C37" w:rsidRDefault="00365C37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CDA2" w14:textId="77777777" w:rsidR="00365C37" w:rsidRDefault="00365C37" w:rsidP="00B05DA9">
      <w:pPr>
        <w:spacing w:after="0" w:line="240" w:lineRule="auto"/>
      </w:pPr>
      <w:r>
        <w:separator/>
      </w:r>
    </w:p>
  </w:footnote>
  <w:footnote w:type="continuationSeparator" w:id="0">
    <w:p w14:paraId="5998D87C" w14:textId="77777777" w:rsidR="00365C37" w:rsidRDefault="00365C37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2E6F" w14:textId="77777777" w:rsidR="00F34139" w:rsidRPr="00522446" w:rsidRDefault="00F34139" w:rsidP="00F34139">
    <w:r>
      <w:rPr>
        <w:noProof/>
      </w:rPr>
      <w:drawing>
        <wp:anchor distT="0" distB="0" distL="114300" distR="114300" simplePos="0" relativeHeight="251659264" behindDoc="0" locked="0" layoutInCell="1" allowOverlap="0" wp14:anchorId="40DC04B1" wp14:editId="53ACC23B">
          <wp:simplePos x="0" y="0"/>
          <wp:positionH relativeFrom="page">
            <wp:posOffset>-66676</wp:posOffset>
          </wp:positionH>
          <wp:positionV relativeFrom="page">
            <wp:posOffset>28575</wp:posOffset>
          </wp:positionV>
          <wp:extent cx="7617923" cy="723900"/>
          <wp:effectExtent l="0" t="0" r="2540" b="0"/>
          <wp:wrapTopAndBottom/>
          <wp:docPr id="170553794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319" cy="725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A4CC2" w14:textId="77777777" w:rsidR="00F34139" w:rsidRPr="00AC530A" w:rsidRDefault="00F34139" w:rsidP="00F34139">
    <w:pPr>
      <w:pStyle w:val="Intestazione"/>
    </w:pPr>
  </w:p>
  <w:p w14:paraId="697FB92B" w14:textId="77777777" w:rsidR="00F34139" w:rsidRPr="001044EF" w:rsidRDefault="00F34139" w:rsidP="00F34139">
    <w:pPr>
      <w:pStyle w:val="Intestazione"/>
    </w:pPr>
  </w:p>
  <w:p w14:paraId="63EF88DA" w14:textId="77777777" w:rsidR="00F34139" w:rsidRDefault="00F34139" w:rsidP="00F34139">
    <w:pPr>
      <w:pStyle w:val="Intestazione"/>
    </w:pPr>
  </w:p>
  <w:p w14:paraId="7761F20D" w14:textId="77777777" w:rsidR="00F34139" w:rsidRPr="00DE7FFC" w:rsidRDefault="00F34139" w:rsidP="00F34139">
    <w:pPr>
      <w:pStyle w:val="Intestazione"/>
    </w:pPr>
  </w:p>
  <w:p w14:paraId="038FDB48" w14:textId="77777777" w:rsidR="00F34139" w:rsidRPr="008F4E67" w:rsidRDefault="00F34139" w:rsidP="00F34139">
    <w:pPr>
      <w:pStyle w:val="Intestazione"/>
    </w:pPr>
  </w:p>
  <w:p w14:paraId="1615CD31" w14:textId="035BDE9F" w:rsidR="00B05DA9" w:rsidRPr="00F34139" w:rsidRDefault="00B05DA9" w:rsidP="00F341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66F03"/>
    <w:rsid w:val="000A542D"/>
    <w:rsid w:val="001935C3"/>
    <w:rsid w:val="00316D0E"/>
    <w:rsid w:val="00365C37"/>
    <w:rsid w:val="004003C9"/>
    <w:rsid w:val="00407B05"/>
    <w:rsid w:val="00444D9D"/>
    <w:rsid w:val="00475CB0"/>
    <w:rsid w:val="004D1FEE"/>
    <w:rsid w:val="004F7B08"/>
    <w:rsid w:val="006E4DED"/>
    <w:rsid w:val="00753183"/>
    <w:rsid w:val="007D365C"/>
    <w:rsid w:val="0088575C"/>
    <w:rsid w:val="00961E7B"/>
    <w:rsid w:val="00A059E6"/>
    <w:rsid w:val="00A65D0D"/>
    <w:rsid w:val="00A8090C"/>
    <w:rsid w:val="00A928F3"/>
    <w:rsid w:val="00AD1252"/>
    <w:rsid w:val="00AF0022"/>
    <w:rsid w:val="00B05DA9"/>
    <w:rsid w:val="00B20E52"/>
    <w:rsid w:val="00B321F4"/>
    <w:rsid w:val="00B71587"/>
    <w:rsid w:val="00C42D9E"/>
    <w:rsid w:val="00CF6F81"/>
    <w:rsid w:val="00D021A1"/>
    <w:rsid w:val="00D427E2"/>
    <w:rsid w:val="00D96A30"/>
    <w:rsid w:val="00DA0850"/>
    <w:rsid w:val="00DB021E"/>
    <w:rsid w:val="00DC058B"/>
    <w:rsid w:val="00E21140"/>
    <w:rsid w:val="00E633AB"/>
    <w:rsid w:val="00F34139"/>
    <w:rsid w:val="00F44D21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4F30965A62CD41BB53FAC28A5888AF" ma:contentTypeVersion="4" ma:contentTypeDescription="Creare un nuovo documento." ma:contentTypeScope="" ma:versionID="487d04e784c0c546e265466d2ce35369">
  <xsd:schema xmlns:xsd="http://www.w3.org/2001/XMLSchema" xmlns:xs="http://www.w3.org/2001/XMLSchema" xmlns:p="http://schemas.microsoft.com/office/2006/metadata/properties" xmlns:ns2="3eedb237-2e91-4e83-9147-2927c2c76506" targetNamespace="http://schemas.microsoft.com/office/2006/metadata/properties" ma:root="true" ma:fieldsID="9f4cf04b3e55c9b876afbcae6ffc7760" ns2:_="">
    <xsd:import namespace="3eedb237-2e91-4e83-9147-2927c2c7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b237-2e91-4e83-9147-2927c2c7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360B8-BA3B-4385-BED4-3091CEFDE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ACC15A-A0C5-4A38-94E5-DA3A2F89D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5FDD0-F7B1-4AD6-AB9B-D60262FB2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db237-2e91-4e83-9147-2927c2c7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MARIARENATA SESSA</cp:lastModifiedBy>
  <cp:revision>25</cp:revision>
  <dcterms:created xsi:type="dcterms:W3CDTF">2023-10-26T15:15:00Z</dcterms:created>
  <dcterms:modified xsi:type="dcterms:W3CDTF">2024-10-13T21:12:00Z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2024-07-10T08:40:14Z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e343df69-c4ed-4639-b153-befcc57d9750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0x010100664F30965A62CD41BB53FAC28A5888AF</vt:lpwstr>
  </property>
</Properties>
</file>