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53626" w14:textId="1DFB4C91" w:rsidR="008145A1" w:rsidRPr="00C34152" w:rsidRDefault="008145A1" w:rsidP="008145A1">
      <w:pPr>
        <w:widowControl w:val="0"/>
        <w:autoSpaceDE w:val="0"/>
        <w:autoSpaceDN w:val="0"/>
        <w:spacing w:before="20" w:after="0" w:line="240" w:lineRule="auto"/>
        <w:ind w:left="160" w:right="156" w:hanging="5"/>
        <w:jc w:val="center"/>
        <w:rPr>
          <w:rFonts w:ascii="Times New Roman" w:eastAsia="Times New Roman" w:hAnsi="Times New Roman" w:cs="Times New Roman"/>
          <w:b/>
          <w:kern w:val="0"/>
          <w14:ligatures w14:val="none"/>
        </w:rPr>
      </w:pPr>
      <w:r w:rsidRPr="00C34152">
        <w:rPr>
          <w:rFonts w:ascii="Times New Roman" w:eastAsia="Times New Roman" w:hAnsi="Times New Roman" w:cs="Times New Roman"/>
          <w:b/>
          <w:bCs/>
          <w:kern w:val="0"/>
          <w14:ligatures w14:val="none"/>
        </w:rPr>
        <w:t xml:space="preserve">Progetto PNRR MUR – M4C2 (Missione 4 Componente 2) – Investimento 1.4 </w:t>
      </w:r>
      <w:r w:rsidRPr="00C34152">
        <w:rPr>
          <w:rFonts w:ascii="Times New Roman" w:eastAsia="Times New Roman" w:hAnsi="Times New Roman" w:cs="Times New Roman"/>
          <w:b/>
          <w:bCs/>
          <w:i/>
          <w:iCs/>
          <w:kern w:val="0"/>
          <w14:ligatures w14:val="none"/>
        </w:rPr>
        <w:t xml:space="preserve">“National </w:t>
      </w:r>
      <w:proofErr w:type="spellStart"/>
      <w:r w:rsidRPr="00C34152">
        <w:rPr>
          <w:rFonts w:ascii="Times New Roman" w:eastAsia="Times New Roman" w:hAnsi="Times New Roman" w:cs="Times New Roman"/>
          <w:b/>
          <w:bCs/>
          <w:i/>
          <w:iCs/>
          <w:kern w:val="0"/>
          <w14:ligatures w14:val="none"/>
        </w:rPr>
        <w:t>Research</w:t>
      </w:r>
      <w:proofErr w:type="spellEnd"/>
      <w:r w:rsidRPr="00C34152">
        <w:rPr>
          <w:rFonts w:ascii="Times New Roman" w:eastAsia="Times New Roman" w:hAnsi="Times New Roman" w:cs="Times New Roman"/>
          <w:b/>
          <w:bCs/>
          <w:i/>
          <w:iCs/>
          <w:kern w:val="0"/>
          <w14:ligatures w14:val="none"/>
        </w:rPr>
        <w:t xml:space="preserve"> Centre For </w:t>
      </w:r>
      <w:proofErr w:type="spellStart"/>
      <w:r w:rsidRPr="00C34152">
        <w:rPr>
          <w:rFonts w:ascii="Times New Roman" w:eastAsia="Times New Roman" w:hAnsi="Times New Roman" w:cs="Times New Roman"/>
          <w:b/>
          <w:bCs/>
          <w:i/>
          <w:iCs/>
          <w:kern w:val="0"/>
          <w14:ligatures w14:val="none"/>
        </w:rPr>
        <w:t>Agricultural</w:t>
      </w:r>
      <w:proofErr w:type="spellEnd"/>
      <w:r w:rsidRPr="00C34152">
        <w:rPr>
          <w:rFonts w:ascii="Times New Roman" w:eastAsia="Times New Roman" w:hAnsi="Times New Roman" w:cs="Times New Roman"/>
          <w:b/>
          <w:bCs/>
          <w:i/>
          <w:iCs/>
          <w:kern w:val="0"/>
          <w14:ligatures w14:val="none"/>
        </w:rPr>
        <w:t xml:space="preserve"> Technologies” </w:t>
      </w:r>
      <w:r w:rsidRPr="00C34152">
        <w:rPr>
          <w:rFonts w:ascii="Times New Roman" w:eastAsia="Times New Roman" w:hAnsi="Times New Roman" w:cs="Times New Roman"/>
          <w:b/>
          <w:bCs/>
          <w:kern w:val="0"/>
          <w14:ligatures w14:val="none"/>
        </w:rPr>
        <w:t>AGRITECH – CUP B63D21015240004 – codice MUR:</w:t>
      </w:r>
      <w:r w:rsidR="00D57655" w:rsidRPr="00D57655">
        <w:rPr>
          <w:rFonts w:ascii="Times New Roman" w:eastAsia="Times New Roman" w:hAnsi="Times New Roman" w:cs="Times New Roman"/>
          <w:b/>
          <w:bCs/>
          <w:kern w:val="0"/>
          <w14:ligatures w14:val="none"/>
        </w:rPr>
        <w:t xml:space="preserve"> </w:t>
      </w:r>
      <w:r w:rsidR="00D57655" w:rsidRPr="00BD1C1F">
        <w:rPr>
          <w:rFonts w:ascii="Times New Roman" w:eastAsia="Times New Roman" w:hAnsi="Times New Roman" w:cs="Times New Roman"/>
          <w:b/>
          <w:bCs/>
          <w:kern w:val="0"/>
          <w14:ligatures w14:val="none"/>
        </w:rPr>
        <w:t>CN00000022</w:t>
      </w:r>
    </w:p>
    <w:p w14:paraId="12EFF351" w14:textId="77777777" w:rsidR="00CF0F16" w:rsidRDefault="00CF0F16"/>
    <w:p w14:paraId="4DA347BC" w14:textId="77777777" w:rsidR="000D5729" w:rsidRPr="000D5729" w:rsidRDefault="000D5729" w:rsidP="000D5729">
      <w:pPr>
        <w:jc w:val="both"/>
      </w:pPr>
      <w:r w:rsidRPr="000D5729">
        <w:t>PROCEDURA APERTA CON APPLICAZIONE DEL CRITERIO DELL’OFFERTA ECONOMICAMENTE PIÙ VANTAGGIOSA INDIVIDUATA SULLA BASE DEL MIGLIOR RAPPORTO QUALITÀ PREZZO, AI SENSI DEGLI ARTT. 59, 71 E 108 COMMA 1 DEL D.LGS. N. 36/2023 S.M.I. PER L’AFFIDAMENTO, MEDIANTE LA CONCLUSIONE DI ACCORDO QUADRO CON UN UNICO OPERATORE ECONOMICO, AVENTE AD OGGETTO SERVIZI DI CONSULENZA SPECIALISTICA ALTAMENTE QUALIFICATA CONNESSA AD ATTIVITÀ DI TRASFERIMENTO TECNOLOGICO PER MEZZO DI ACCELERAZIONE DI STARTUP OPERANTI IN AMBITO AGRITECH E SELEZIONATE DAL CENTRO NAZIONALE DI RICERCA PER LE TECNOLOGIE DELL’AGRICOLTURA FINANZIATO CON FONDI PNRR MUR – M4C2 (MISSIONE 4 COMPONENTE 2) – INVESTIMENTO 1.4 “NATIONAL RESEARCH CENTRE FOR AGRICULTURAL TECHNOLOGIES” AGRITECH</w:t>
      </w:r>
    </w:p>
    <w:p w14:paraId="6C604FF5" w14:textId="77777777" w:rsidR="008145A1" w:rsidRDefault="008145A1">
      <w:pPr>
        <w:rPr>
          <w:b/>
          <w:bCs/>
        </w:rPr>
      </w:pPr>
    </w:p>
    <w:p w14:paraId="773BE909" w14:textId="7C79EC04" w:rsidR="008145A1" w:rsidRDefault="008145A1">
      <w:pPr>
        <w:rPr>
          <w:b/>
          <w:bCs/>
        </w:rPr>
      </w:pPr>
      <w:r w:rsidRPr="00BD1C1F">
        <w:rPr>
          <w:b/>
          <w:bCs/>
        </w:rPr>
        <w:t>RELAZIONE TECNICA - OFFERTA TECNICA</w:t>
      </w:r>
    </w:p>
    <w:p w14:paraId="5E233C30" w14:textId="77777777" w:rsidR="008145A1" w:rsidRDefault="008145A1" w:rsidP="008145A1"/>
    <w:p w14:paraId="4250CAEB" w14:textId="77777777" w:rsidR="00371986" w:rsidRPr="00371986" w:rsidRDefault="00371986" w:rsidP="00371986">
      <w:pPr>
        <w:pStyle w:val="Titolo1"/>
      </w:pPr>
      <w:bookmarkStart w:id="0" w:name="_Toc514084883"/>
      <w:bookmarkStart w:id="1" w:name="_Toc508960376"/>
      <w:r w:rsidRPr="00371986">
        <w:t>PREMESSE</w:t>
      </w:r>
      <w:bookmarkEnd w:id="0"/>
      <w:bookmarkEnd w:id="1"/>
    </w:p>
    <w:p w14:paraId="758F1282" w14:textId="548FDF6D" w:rsidR="00D57655" w:rsidRDefault="00371986" w:rsidP="00D57655">
      <w:pPr>
        <w:jc w:val="both"/>
      </w:pPr>
      <w:r>
        <w:t xml:space="preserve">In questa sezione è richiesto di fornire una </w:t>
      </w:r>
      <w:r w:rsidRPr="00BD1C1F">
        <w:t xml:space="preserve">descrizione dettagliata del servizio nonché ulteriori dettagli utili alla valutazione dei parametri </w:t>
      </w:r>
      <w:r w:rsidRPr="00A95F27">
        <w:t xml:space="preserve">riportati nelle sezioni </w:t>
      </w:r>
      <w:r w:rsidR="00F03711" w:rsidRPr="00A95F27">
        <w:t>7</w:t>
      </w:r>
      <w:r w:rsidRPr="00A95F27">
        <w:t xml:space="preserve">.1 “Profili professionali richiesti” del capitolato speciale d’appalto e </w:t>
      </w:r>
      <w:r w:rsidR="00D57655" w:rsidRPr="00A95F27">
        <w:t xml:space="preserve">nel paragrafo </w:t>
      </w:r>
      <w:r w:rsidRPr="00A95F27">
        <w:t xml:space="preserve">“Criterio di aggiudicazione” (tabella di valutazione offerta tecnica) </w:t>
      </w:r>
      <w:r w:rsidR="00D57655" w:rsidRPr="00A95F27">
        <w:t>del Disciplinare di Gara.</w:t>
      </w:r>
    </w:p>
    <w:p w14:paraId="0540BCC6" w14:textId="77777777" w:rsidR="004530C1" w:rsidRPr="004530C1" w:rsidRDefault="004530C1" w:rsidP="004530C1">
      <w:pPr>
        <w:pStyle w:val="Titolo1"/>
      </w:pPr>
      <w:r w:rsidRPr="004530C1">
        <w:t>Organizzazione generale del team di lavoro</w:t>
      </w:r>
    </w:p>
    <w:p w14:paraId="733B62F7" w14:textId="50881068" w:rsidR="004530C1" w:rsidRPr="004530C1" w:rsidRDefault="004530C1" w:rsidP="004530C1">
      <w:r>
        <w:t>In questa sezione deve essere descritta l’organizzazione del team di lavoro e fornite le modalità operative dello stesso. Nelle sezioni successive andranno dettagliate le stesse informazioni su ogni profilo.</w:t>
      </w:r>
    </w:p>
    <w:p w14:paraId="5040BE87" w14:textId="0606E8E9" w:rsidR="004530C1" w:rsidRDefault="001E073F" w:rsidP="004530C1">
      <w:pPr>
        <w:pStyle w:val="Titolo1"/>
      </w:pPr>
      <w:r>
        <w:t>P</w:t>
      </w:r>
      <w:r w:rsidR="004530C1" w:rsidRPr="004530C1">
        <w:t>rofili professionali richiesti</w:t>
      </w:r>
    </w:p>
    <w:p w14:paraId="470ED887" w14:textId="1F3E1509" w:rsidR="0021008D" w:rsidRPr="004530C1" w:rsidRDefault="004530C1" w:rsidP="004530C1">
      <w:pPr>
        <w:pStyle w:val="Titolo2"/>
      </w:pPr>
      <w:r w:rsidRPr="004530C1">
        <w:t>Program manager senior</w:t>
      </w:r>
    </w:p>
    <w:p w14:paraId="10228958" w14:textId="4C5D1A7A" w:rsidR="004530C1" w:rsidRPr="004530C1" w:rsidRDefault="004530C1" w:rsidP="004530C1">
      <w:pPr>
        <w:pStyle w:val="Titolo2"/>
      </w:pPr>
      <w:r w:rsidRPr="004530C1">
        <w:t>Program manager junior</w:t>
      </w:r>
    </w:p>
    <w:p w14:paraId="2E3D9D99" w14:textId="3AEFB6B7" w:rsidR="004530C1" w:rsidRPr="004530C1" w:rsidRDefault="004530C1" w:rsidP="004530C1">
      <w:pPr>
        <w:pStyle w:val="Titolo2"/>
      </w:pPr>
      <w:r w:rsidRPr="004530C1">
        <w:t>Mentor</w:t>
      </w:r>
    </w:p>
    <w:p w14:paraId="15074A77" w14:textId="470E0982" w:rsidR="004530C1" w:rsidRPr="004530C1" w:rsidRDefault="00744762" w:rsidP="004530C1">
      <w:pPr>
        <w:pStyle w:val="Titolo2"/>
      </w:pPr>
      <w:r>
        <w:t>Ulteriori figure</w:t>
      </w:r>
    </w:p>
    <w:p w14:paraId="26EC3288" w14:textId="77777777" w:rsidR="004530C1" w:rsidRPr="004530C1" w:rsidRDefault="004530C1" w:rsidP="004530C1"/>
    <w:p w14:paraId="4F658399" w14:textId="3E1553BE" w:rsidR="00744762" w:rsidRDefault="00744762" w:rsidP="00744762">
      <w:pPr>
        <w:pStyle w:val="Titolo1"/>
        <w:rPr>
          <w:lang w:val="en-US"/>
        </w:rPr>
      </w:pPr>
      <w:proofErr w:type="spellStart"/>
      <w:r>
        <w:rPr>
          <w:lang w:val="en-US"/>
        </w:rPr>
        <w:lastRenderedPageBreak/>
        <w:t>Descrizione</w:t>
      </w:r>
      <w:proofErr w:type="spellEnd"/>
      <w:r>
        <w:rPr>
          <w:lang w:val="en-US"/>
        </w:rPr>
        <w:t xml:space="preserve"> del </w:t>
      </w:r>
      <w:proofErr w:type="spellStart"/>
      <w:r>
        <w:rPr>
          <w:lang w:val="en-US"/>
        </w:rPr>
        <w:t>servizio</w:t>
      </w:r>
      <w:proofErr w:type="spellEnd"/>
    </w:p>
    <w:p w14:paraId="455E5FEA" w14:textId="54C61D79" w:rsidR="00744762" w:rsidRPr="0018098A" w:rsidRDefault="00744762" w:rsidP="00744762">
      <w:pPr>
        <w:pStyle w:val="Titolo2"/>
        <w:rPr>
          <w:lang w:val="en-US"/>
        </w:rPr>
      </w:pPr>
      <w:r w:rsidRPr="0018098A">
        <w:rPr>
          <w:lang w:val="en-US"/>
        </w:rPr>
        <w:t>Work Package 1 - Product Development &amp; Business Strategy:</w:t>
      </w:r>
    </w:p>
    <w:p w14:paraId="50927484" w14:textId="77777777" w:rsidR="00744762" w:rsidRPr="00744762" w:rsidRDefault="00744762" w:rsidP="00744762">
      <w:pPr>
        <w:pStyle w:val="Titolo3"/>
      </w:pPr>
      <w:proofErr w:type="spellStart"/>
      <w:r w:rsidRPr="00744762">
        <w:t>Prototyping</w:t>
      </w:r>
      <w:proofErr w:type="spellEnd"/>
      <w:r w:rsidRPr="00744762">
        <w:t xml:space="preserve"> &amp; Product-Market </w:t>
      </w:r>
      <w:proofErr w:type="spellStart"/>
      <w:r w:rsidRPr="00744762">
        <w:t>fit</w:t>
      </w:r>
      <w:proofErr w:type="spellEnd"/>
    </w:p>
    <w:p w14:paraId="3C47D186" w14:textId="77777777" w:rsidR="00744762" w:rsidRPr="0018098A" w:rsidRDefault="00744762" w:rsidP="00744762">
      <w:pPr>
        <w:pStyle w:val="Titolo3"/>
      </w:pPr>
      <w:r w:rsidRPr="0018098A">
        <w:t xml:space="preserve">IP </w:t>
      </w:r>
      <w:proofErr w:type="spellStart"/>
      <w:r w:rsidRPr="0018098A">
        <w:t>Protection</w:t>
      </w:r>
      <w:proofErr w:type="spellEnd"/>
      <w:r w:rsidRPr="0018098A">
        <w:t xml:space="preserve"> &amp; Management</w:t>
      </w:r>
    </w:p>
    <w:p w14:paraId="1F9D2BB3" w14:textId="77777777" w:rsidR="00744762" w:rsidRPr="0018098A" w:rsidRDefault="00744762" w:rsidP="00744762">
      <w:pPr>
        <w:pStyle w:val="Titolo3"/>
      </w:pPr>
      <w:r w:rsidRPr="0018098A">
        <w:t xml:space="preserve">Business Strategy &amp; </w:t>
      </w:r>
      <w:proofErr w:type="spellStart"/>
      <w:r w:rsidRPr="0018098A">
        <w:t>Modeling</w:t>
      </w:r>
      <w:proofErr w:type="spellEnd"/>
    </w:p>
    <w:p w14:paraId="4B53E02F" w14:textId="77777777" w:rsidR="00744762" w:rsidRPr="0018098A" w:rsidRDefault="00744762" w:rsidP="00744762">
      <w:pPr>
        <w:pStyle w:val="Titolo3"/>
      </w:pPr>
      <w:r w:rsidRPr="0018098A">
        <w:t>Go-to-Market</w:t>
      </w:r>
    </w:p>
    <w:p w14:paraId="169395A6" w14:textId="77777777" w:rsidR="00744762" w:rsidRPr="0018098A" w:rsidRDefault="00744762" w:rsidP="00744762">
      <w:pPr>
        <w:pStyle w:val="Titolo3"/>
      </w:pPr>
      <w:r w:rsidRPr="0018098A">
        <w:t>Team set-up</w:t>
      </w:r>
    </w:p>
    <w:p w14:paraId="6647A588" w14:textId="77777777" w:rsidR="00744762" w:rsidRPr="0018098A" w:rsidRDefault="00744762" w:rsidP="00744762">
      <w:pPr>
        <w:pStyle w:val="Titolo2"/>
        <w:rPr>
          <w:lang w:val="en-US"/>
        </w:rPr>
      </w:pPr>
      <w:r w:rsidRPr="0018098A">
        <w:rPr>
          <w:lang w:val="en-US"/>
        </w:rPr>
        <w:t>Work Package 2 - Market Validation &amp; Positioning:</w:t>
      </w:r>
    </w:p>
    <w:p w14:paraId="65A64678" w14:textId="77777777" w:rsidR="00744762" w:rsidRPr="0018098A" w:rsidRDefault="00744762" w:rsidP="00744762">
      <w:pPr>
        <w:pStyle w:val="Titolo3"/>
      </w:pPr>
      <w:r w:rsidRPr="0018098A">
        <w:t xml:space="preserve">Market Analysis &amp; </w:t>
      </w:r>
      <w:proofErr w:type="spellStart"/>
      <w:r w:rsidRPr="0018098A">
        <w:t>Needs</w:t>
      </w:r>
      <w:proofErr w:type="spellEnd"/>
    </w:p>
    <w:p w14:paraId="563D9312" w14:textId="77777777" w:rsidR="00744762" w:rsidRPr="0018098A" w:rsidRDefault="00744762" w:rsidP="00744762">
      <w:pPr>
        <w:pStyle w:val="Titolo3"/>
      </w:pPr>
      <w:r w:rsidRPr="0018098A">
        <w:t xml:space="preserve">End User Value </w:t>
      </w:r>
      <w:proofErr w:type="spellStart"/>
      <w:r w:rsidRPr="0018098A">
        <w:t>Proposition</w:t>
      </w:r>
      <w:proofErr w:type="spellEnd"/>
    </w:p>
    <w:p w14:paraId="18123A48" w14:textId="77777777" w:rsidR="00744762" w:rsidRPr="00744762" w:rsidRDefault="00744762" w:rsidP="00744762">
      <w:pPr>
        <w:pStyle w:val="Titolo3"/>
        <w:rPr>
          <w:lang w:val="en-US"/>
        </w:rPr>
      </w:pPr>
      <w:r w:rsidRPr="00744762">
        <w:rPr>
          <w:lang w:val="en-US"/>
        </w:rPr>
        <w:t xml:space="preserve">Corporate Partnerships &amp; Support for </w:t>
      </w:r>
      <w:proofErr w:type="spellStart"/>
      <w:r w:rsidRPr="00744762">
        <w:rPr>
          <w:lang w:val="en-US"/>
        </w:rPr>
        <w:t>PoCs</w:t>
      </w:r>
      <w:proofErr w:type="spellEnd"/>
    </w:p>
    <w:p w14:paraId="141A4076" w14:textId="77777777" w:rsidR="00744762" w:rsidRPr="0018098A" w:rsidRDefault="00744762" w:rsidP="00744762">
      <w:pPr>
        <w:pStyle w:val="Titolo2"/>
        <w:rPr>
          <w:lang w:val="en-US"/>
        </w:rPr>
      </w:pPr>
      <w:r w:rsidRPr="0018098A">
        <w:rPr>
          <w:lang w:val="en-US"/>
        </w:rPr>
        <w:t>Work Package 3 - Venture Scale-Up:</w:t>
      </w:r>
    </w:p>
    <w:p w14:paraId="4E27AAA9" w14:textId="77777777" w:rsidR="00744762" w:rsidRPr="0018098A" w:rsidRDefault="00744762" w:rsidP="00744762">
      <w:pPr>
        <w:pStyle w:val="Titolo3"/>
      </w:pPr>
      <w:r w:rsidRPr="0018098A">
        <w:t>Business planning &amp; Finance</w:t>
      </w:r>
    </w:p>
    <w:p w14:paraId="1DFDE5D5" w14:textId="77777777" w:rsidR="00744762" w:rsidRPr="0018098A" w:rsidRDefault="00744762" w:rsidP="00744762">
      <w:pPr>
        <w:pStyle w:val="Titolo3"/>
        <w:rPr>
          <w:lang w:val="en-US"/>
        </w:rPr>
      </w:pPr>
      <w:r w:rsidRPr="0018098A">
        <w:rPr>
          <w:lang w:val="en-US"/>
        </w:rPr>
        <w:t>Fundraising strategy and support (including investors’ rights)</w:t>
      </w:r>
    </w:p>
    <w:p w14:paraId="77BEA27F" w14:textId="77777777" w:rsidR="00744762" w:rsidRPr="0018098A" w:rsidRDefault="00744762" w:rsidP="00744762">
      <w:pPr>
        <w:pStyle w:val="Titolo3"/>
      </w:pPr>
      <w:r w:rsidRPr="0018098A">
        <w:t>Pitching strategy</w:t>
      </w:r>
    </w:p>
    <w:p w14:paraId="5750B40F" w14:textId="574BEE61" w:rsidR="00744762" w:rsidRPr="00744762" w:rsidRDefault="00744762" w:rsidP="00744762">
      <w:pPr>
        <w:pStyle w:val="Titolo3"/>
      </w:pPr>
      <w:r w:rsidRPr="00744762">
        <w:t xml:space="preserve">Public </w:t>
      </w:r>
      <w:proofErr w:type="spellStart"/>
      <w:r w:rsidRPr="00744762">
        <w:t>Speaking</w:t>
      </w:r>
      <w:proofErr w:type="spellEnd"/>
    </w:p>
    <w:p w14:paraId="3AC7DB2C" w14:textId="6428EE87" w:rsidR="00F90A3E" w:rsidRDefault="00744762" w:rsidP="00744762">
      <w:pPr>
        <w:pStyle w:val="Titolo2"/>
      </w:pPr>
      <w:r>
        <w:t xml:space="preserve">Ulteriori elementi </w:t>
      </w:r>
      <w:r w:rsidR="006B1340">
        <w:t xml:space="preserve">specifici </w:t>
      </w:r>
      <w:r>
        <w:t>ritenuti utili la valutazione</w:t>
      </w:r>
    </w:p>
    <w:p w14:paraId="5E477E6C" w14:textId="105A289E" w:rsidR="009E1AD2" w:rsidRDefault="009E1AD2" w:rsidP="009E1AD2">
      <w:pPr>
        <w:pStyle w:val="Titolo1"/>
      </w:pPr>
      <w:r>
        <w:t>Competenze</w:t>
      </w:r>
    </w:p>
    <w:p w14:paraId="02600576" w14:textId="305702F6" w:rsidR="009E1AD2" w:rsidRPr="009E1AD2" w:rsidRDefault="009E1AD2" w:rsidP="004530C1">
      <w:pPr>
        <w:pStyle w:val="Titolo2"/>
      </w:pPr>
      <w:r>
        <w:t xml:space="preserve">Criterio A - </w:t>
      </w:r>
      <w:r w:rsidR="00ED2DC1" w:rsidRPr="007D1E4C">
        <w:rPr>
          <w:rFonts w:cstheme="majorHAnsi"/>
        </w:rPr>
        <w:t>Contestualizzazione della proposta rispetto all’ambito di riferimento delle attività e sua coerenza</w:t>
      </w:r>
    </w:p>
    <w:p w14:paraId="1CF95F69" w14:textId="40F854C5" w:rsidR="009E1AD2" w:rsidRDefault="009E1AD2" w:rsidP="00744762">
      <w:pPr>
        <w:pStyle w:val="Titolo3"/>
      </w:pPr>
      <w:r>
        <w:t>A1 –</w:t>
      </w:r>
      <w:r w:rsidR="00ED2DC1" w:rsidRPr="007D1E4C">
        <w:rPr>
          <w:rFonts w:cstheme="majorHAnsi"/>
        </w:rPr>
        <w:t xml:space="preserve"> Conoscenza del contesto operativo in ambito progetti finanziati specifici nel settore agrifood</w:t>
      </w:r>
    </w:p>
    <w:p w14:paraId="195E5FED" w14:textId="5ED85C5F" w:rsidR="009E1AD2" w:rsidRDefault="009E1AD2" w:rsidP="00744762">
      <w:pPr>
        <w:pStyle w:val="Titolo3"/>
      </w:pPr>
      <w:r>
        <w:t>A2 -</w:t>
      </w:r>
      <w:r w:rsidRPr="007D1E4C">
        <w:t xml:space="preserve"> </w:t>
      </w:r>
      <w:r w:rsidR="00ED2DC1" w:rsidRPr="007D1E4C">
        <w:rPr>
          <w:rFonts w:cstheme="majorHAnsi"/>
        </w:rPr>
        <w:t>Competenza operativa in ambito progetti finanziati specifici nel settore agrifood</w:t>
      </w:r>
    </w:p>
    <w:p w14:paraId="26B3D248" w14:textId="77777777" w:rsidR="006B1340" w:rsidRPr="006B1340" w:rsidRDefault="00D63BD3" w:rsidP="006B1340">
      <w:pPr>
        <w:pStyle w:val="Titolo2"/>
        <w:ind w:left="993"/>
      </w:pPr>
      <w:r>
        <w:t xml:space="preserve">Criterio B - </w:t>
      </w:r>
      <w:r w:rsidR="006B1340" w:rsidRPr="006B1340">
        <w:t>Valore aggiunto nel riutilizzo di esperienze pregresse</w:t>
      </w:r>
    </w:p>
    <w:p w14:paraId="42254299" w14:textId="77777777" w:rsidR="006B1340" w:rsidRDefault="00D63BD3" w:rsidP="00671F0F">
      <w:pPr>
        <w:pStyle w:val="Titolo3"/>
      </w:pPr>
      <w:r w:rsidRPr="007D1E4C">
        <w:t xml:space="preserve">B1 – </w:t>
      </w:r>
      <w:r w:rsidR="006B1340" w:rsidRPr="007D1E4C">
        <w:rPr>
          <w:rFonts w:cstheme="majorHAnsi"/>
        </w:rPr>
        <w:t>Coerenza: conoscenza del contesto operativo in ambito progetti finanziati specifici nel settore agrifood</w:t>
      </w:r>
      <w:r w:rsidR="006B1340" w:rsidRPr="007D1E4C">
        <w:t xml:space="preserve"> </w:t>
      </w:r>
    </w:p>
    <w:p w14:paraId="33F82684" w14:textId="4F51C748" w:rsidR="00D63BD3" w:rsidRDefault="00D63BD3" w:rsidP="00671F0F">
      <w:pPr>
        <w:pStyle w:val="Titolo3"/>
      </w:pPr>
      <w:r w:rsidRPr="007D1E4C">
        <w:t xml:space="preserve">B2 – </w:t>
      </w:r>
      <w:r w:rsidR="006B1340" w:rsidRPr="007D1E4C">
        <w:rPr>
          <w:rFonts w:cstheme="majorHAnsi"/>
        </w:rPr>
        <w:t>Dimensioni: capacità gestionale di progetti rilevanti</w:t>
      </w:r>
    </w:p>
    <w:p w14:paraId="271ACF96" w14:textId="5D409841" w:rsidR="00D63BD3" w:rsidRDefault="00D63BD3" w:rsidP="00744762">
      <w:pPr>
        <w:pStyle w:val="Titolo3"/>
      </w:pPr>
      <w:r w:rsidRPr="007D1E4C">
        <w:t xml:space="preserve">B3 – Complessità: </w:t>
      </w:r>
      <w:r w:rsidR="006B1340" w:rsidRPr="007D1E4C">
        <w:rPr>
          <w:rFonts w:cstheme="majorHAnsi"/>
        </w:rPr>
        <w:t>Complessità: capacità gestionale di progetti complessi</w:t>
      </w:r>
    </w:p>
    <w:p w14:paraId="249181B3" w14:textId="0DD17C19" w:rsidR="00D63BD3" w:rsidRDefault="00D5168B" w:rsidP="004530C1">
      <w:pPr>
        <w:pStyle w:val="Titolo2"/>
      </w:pPr>
      <w:r>
        <w:lastRenderedPageBreak/>
        <w:t xml:space="preserve">Criterio C - </w:t>
      </w:r>
      <w:r w:rsidR="006B1340" w:rsidRPr="007D1E4C">
        <w:rPr>
          <w:rFonts w:cstheme="majorHAnsi"/>
        </w:rPr>
        <w:t>Efficacia ed adeguatezza dell'approccio proposto per lo svolgimento del servizio</w:t>
      </w:r>
    </w:p>
    <w:p w14:paraId="66BC66B5" w14:textId="572AF050" w:rsidR="00D5168B" w:rsidRDefault="00D5168B" w:rsidP="00744762">
      <w:pPr>
        <w:pStyle w:val="Titolo3"/>
      </w:pPr>
      <w:r w:rsidRPr="007D1E4C">
        <w:t>C1 – Flessibilità operativa</w:t>
      </w:r>
    </w:p>
    <w:p w14:paraId="3C338B7D" w14:textId="62985D9E" w:rsidR="00D63BD3" w:rsidRDefault="00D5168B" w:rsidP="004530C1">
      <w:pPr>
        <w:pStyle w:val="Titolo2"/>
      </w:pPr>
      <w:r>
        <w:t>Criterio D – Seniority del Team</w:t>
      </w:r>
    </w:p>
    <w:p w14:paraId="308339BC" w14:textId="05FBEFB9" w:rsidR="00D5168B" w:rsidRDefault="00D5168B" w:rsidP="00744762">
      <w:pPr>
        <w:pStyle w:val="Titolo3"/>
      </w:pPr>
      <w:r w:rsidRPr="007D1E4C">
        <w:t xml:space="preserve">D1 – </w:t>
      </w:r>
      <w:r w:rsidR="006B1340" w:rsidRPr="004B26DD">
        <w:rPr>
          <w:rFonts w:cstheme="majorHAnsi"/>
        </w:rPr>
        <w:t xml:space="preserve">Seniority del team di </w:t>
      </w:r>
      <w:proofErr w:type="spellStart"/>
      <w:r w:rsidR="006B1340" w:rsidRPr="004B26DD">
        <w:rPr>
          <w:rFonts w:cstheme="majorHAnsi"/>
        </w:rPr>
        <w:t>technology</w:t>
      </w:r>
      <w:proofErr w:type="spellEnd"/>
      <w:r w:rsidR="006B1340" w:rsidRPr="004B26DD">
        <w:rPr>
          <w:rFonts w:cstheme="majorHAnsi"/>
        </w:rPr>
        <w:t xml:space="preserve"> transfer non localizzato presso la</w:t>
      </w:r>
      <w:r w:rsidR="006B1340">
        <w:rPr>
          <w:rFonts w:cstheme="majorHAnsi"/>
        </w:rPr>
        <w:t xml:space="preserve"> sede Agritech</w:t>
      </w:r>
    </w:p>
    <w:p w14:paraId="296C1376" w14:textId="0500B4F7" w:rsidR="00D63BD3" w:rsidRPr="006B1340" w:rsidRDefault="00D5168B" w:rsidP="00744762">
      <w:pPr>
        <w:pStyle w:val="Titolo3"/>
      </w:pPr>
      <w:r w:rsidRPr="006B1340">
        <w:t xml:space="preserve">D2 – </w:t>
      </w:r>
      <w:r w:rsidR="006B1340" w:rsidRPr="004B26DD">
        <w:rPr>
          <w:rFonts w:cstheme="majorHAnsi"/>
        </w:rPr>
        <w:t xml:space="preserve">Seniority del team di </w:t>
      </w:r>
      <w:proofErr w:type="spellStart"/>
      <w:r w:rsidR="006B1340" w:rsidRPr="004B26DD">
        <w:rPr>
          <w:rFonts w:cstheme="majorHAnsi"/>
        </w:rPr>
        <w:t>technology</w:t>
      </w:r>
      <w:proofErr w:type="spellEnd"/>
      <w:r w:rsidR="006B1340" w:rsidRPr="004B26DD">
        <w:rPr>
          <w:rFonts w:cstheme="majorHAnsi"/>
        </w:rPr>
        <w:t xml:space="preserve"> transfer localizzato presso la</w:t>
      </w:r>
      <w:r w:rsidR="006B1340">
        <w:rPr>
          <w:rFonts w:cstheme="majorHAnsi"/>
        </w:rPr>
        <w:t xml:space="preserve"> sede Agritech</w:t>
      </w:r>
    </w:p>
    <w:p w14:paraId="6FB2BA27" w14:textId="493B6C03" w:rsidR="00650B3C" w:rsidRPr="007D1E4C" w:rsidRDefault="00650B3C" w:rsidP="004530C1">
      <w:pPr>
        <w:pStyle w:val="Titolo2"/>
      </w:pPr>
      <w:r>
        <w:t xml:space="preserve">Criterio E - </w:t>
      </w:r>
      <w:r w:rsidRPr="007D1E4C">
        <w:t>Organizzazione del servizio</w:t>
      </w:r>
    </w:p>
    <w:p w14:paraId="39A6D23D" w14:textId="41CC4985" w:rsidR="00D5168B" w:rsidRPr="00650B3C" w:rsidRDefault="00650B3C" w:rsidP="00744762">
      <w:pPr>
        <w:pStyle w:val="Titolo3"/>
      </w:pPr>
      <w:r w:rsidRPr="007D1E4C">
        <w:t xml:space="preserve">E1 - </w:t>
      </w:r>
      <w:r w:rsidR="006B1340" w:rsidRPr="007D1E4C">
        <w:rPr>
          <w:rFonts w:cstheme="majorHAnsi"/>
        </w:rPr>
        <w:t>Adeguatezza del gruppo di lavoro proposto rispetto all'articolazione e alla complessità dei servizi richiesti</w:t>
      </w:r>
    </w:p>
    <w:p w14:paraId="1421486E" w14:textId="527A270A" w:rsidR="00D5168B" w:rsidRPr="00650B3C" w:rsidRDefault="00650B3C" w:rsidP="00744762">
      <w:pPr>
        <w:pStyle w:val="Titolo3"/>
      </w:pPr>
      <w:r w:rsidRPr="007D1E4C">
        <w:t xml:space="preserve">E2 - </w:t>
      </w:r>
      <w:r w:rsidR="006B1340" w:rsidRPr="007D1E4C">
        <w:rPr>
          <w:rFonts w:cstheme="majorHAnsi"/>
        </w:rPr>
        <w:t>Modalità di raccordo con l'Amministrazione per garantire il costante confronto e condivisione delle modalità di svolgimento del servizio</w:t>
      </w:r>
    </w:p>
    <w:p w14:paraId="61547CDC" w14:textId="694DD97F" w:rsidR="00D5168B" w:rsidRDefault="00650B3C" w:rsidP="00744762">
      <w:pPr>
        <w:pStyle w:val="Titolo3"/>
      </w:pPr>
      <w:r w:rsidRPr="007D1E4C">
        <w:t>E3 – Servizi di backup operativo</w:t>
      </w:r>
    </w:p>
    <w:p w14:paraId="2864F44A" w14:textId="2D347E84" w:rsidR="006B1340" w:rsidRDefault="006B1340" w:rsidP="006B1340">
      <w:pPr>
        <w:pStyle w:val="Titolo3"/>
      </w:pPr>
      <w:r>
        <w:t>E4 - Numero di persone localizzate presso la sede Agritech</w:t>
      </w:r>
    </w:p>
    <w:p w14:paraId="4A43F6EF" w14:textId="2C650A03" w:rsidR="006B1340" w:rsidRPr="006B1340" w:rsidRDefault="006B1340" w:rsidP="006B1340">
      <w:pPr>
        <w:pStyle w:val="Titolo3"/>
      </w:pPr>
      <w:r w:rsidRPr="007D1E4C">
        <w:t>E</w:t>
      </w:r>
      <w:r>
        <w:t>5</w:t>
      </w:r>
      <w:r w:rsidRPr="007D1E4C">
        <w:t xml:space="preserve"> – </w:t>
      </w:r>
      <w:r>
        <w:t>Adeguatezza del team operativo localizzato presso la sede Agritech</w:t>
      </w:r>
    </w:p>
    <w:p w14:paraId="17F84508" w14:textId="66A228BD" w:rsidR="00D5168B" w:rsidRDefault="00650B3C" w:rsidP="004530C1">
      <w:pPr>
        <w:pStyle w:val="Titolo2"/>
      </w:pPr>
      <w:r>
        <w:t xml:space="preserve">Criterio F - </w:t>
      </w:r>
      <w:r w:rsidRPr="007D1E4C">
        <w:t>Servizi aggiuntivi senza oneri ulteriori per il progetto</w:t>
      </w:r>
    </w:p>
    <w:p w14:paraId="4BC49FF3" w14:textId="6FF152BD" w:rsidR="00650B3C" w:rsidRDefault="00650B3C" w:rsidP="00744762">
      <w:pPr>
        <w:pStyle w:val="Titolo3"/>
      </w:pPr>
      <w:r w:rsidRPr="007D1E4C">
        <w:t>F1 – Carattere di innovatività e miglioramento del servizio</w:t>
      </w:r>
    </w:p>
    <w:p w14:paraId="73BF5001" w14:textId="51BAC8EB" w:rsidR="00DE14A5" w:rsidRDefault="00DE14A5" w:rsidP="00DE14A5">
      <w:pPr>
        <w:pStyle w:val="Titolo1"/>
      </w:pPr>
      <w:r>
        <w:t>Piano di lavoro tipico</w:t>
      </w:r>
    </w:p>
    <w:p w14:paraId="709CCBCE" w14:textId="6480848D" w:rsidR="002C1C1C" w:rsidRDefault="00DE14A5" w:rsidP="008566DA">
      <w:pPr>
        <w:widowControl w:val="0"/>
        <w:jc w:val="both"/>
      </w:pPr>
      <w:r>
        <w:t xml:space="preserve">In questa sezione deve essere rappresentato e descritto in </w:t>
      </w:r>
      <w:r w:rsidRPr="00A95F27">
        <w:t>dettaglio il Piano di lavoro tipico</w:t>
      </w:r>
      <w:r w:rsidR="002C1C1C" w:rsidRPr="00A95F27">
        <w:rPr>
          <w:rFonts w:ascii="Titillium Web" w:eastAsia="Times New Roman" w:hAnsi="Titillium Web" w:cstheme="minorHAnsi"/>
          <w:iCs/>
          <w:kern w:val="0"/>
          <w:sz w:val="20"/>
          <w:szCs w:val="20"/>
          <w14:ligatures w14:val="none"/>
        </w:rPr>
        <w:t xml:space="preserve"> </w:t>
      </w:r>
      <w:r w:rsidR="002C1C1C" w:rsidRPr="00A95F27">
        <w:rPr>
          <w:iCs/>
        </w:rPr>
        <w:t>recante un diagramma di flusso in ordine all’organizzazione delle attività, riferito ad una sessione di accelerazione (durata 6 mesi)</w:t>
      </w:r>
      <w:r w:rsidRPr="00A95F27">
        <w:t xml:space="preserve"> e le risorse che si intende impiegare in ogni fase.</w:t>
      </w:r>
    </w:p>
    <w:p w14:paraId="6A5CBBE3" w14:textId="7BBB3B35" w:rsidR="00DE14A5" w:rsidRPr="00DE14A5" w:rsidRDefault="00DE14A5" w:rsidP="00A95F27">
      <w:pPr>
        <w:widowControl w:val="0"/>
        <w:jc w:val="both"/>
      </w:pPr>
      <w:r>
        <w:t xml:space="preserve"> È necessario indicare anche le modalità di erogazione del servizio.</w:t>
      </w:r>
      <w:r w:rsidR="008566DA">
        <w:t xml:space="preserve"> </w:t>
      </w:r>
      <w:r w:rsidR="008566DA" w:rsidRPr="008566DA">
        <w:t>Il Piano di lavoro tipico dovrà illustrare per l’intera durata della sessione di accelerazione ed in relazione alle diverse attività da espletare, le milestones da perseguire, la documentazione da produrre (output), le relative scadenze nonché i profili delle risorse umane che si intende impiegare e il correlato impegno previsto in termini di gg/uomo (fisse e per ogni startup inserita nel programma), in conformità con quanto descritto nell’offerta tecnica (istogramma dettagliato delle risorse).</w:t>
      </w:r>
    </w:p>
    <w:p w14:paraId="7DC16082" w14:textId="10634EEB" w:rsidR="00371986" w:rsidRDefault="00DA31C8" w:rsidP="00DA31C8">
      <w:pPr>
        <w:pStyle w:val="Titolo1"/>
      </w:pPr>
      <w:r>
        <w:t>Ulteriori informazioni ritenute rilevanti la valutazione</w:t>
      </w:r>
    </w:p>
    <w:p w14:paraId="3226DE44" w14:textId="77777777" w:rsidR="00650B3C" w:rsidRDefault="00650B3C" w:rsidP="008145A1"/>
    <w:p w14:paraId="3EF38861" w14:textId="77777777" w:rsidR="00371986" w:rsidRPr="008145A1" w:rsidRDefault="00371986" w:rsidP="008145A1"/>
    <w:p w14:paraId="08C8F806" w14:textId="77777777" w:rsidR="008145A1" w:rsidRPr="008145A1" w:rsidRDefault="008145A1" w:rsidP="008145A1">
      <w:r w:rsidRPr="008145A1">
        <w:t>Data,</w:t>
      </w:r>
    </w:p>
    <w:p w14:paraId="20DFB7F4" w14:textId="77777777" w:rsidR="008145A1" w:rsidRPr="008145A1" w:rsidRDefault="008145A1" w:rsidP="008145A1">
      <w:pPr>
        <w:jc w:val="right"/>
        <w:rPr>
          <w:b/>
          <w:bCs/>
        </w:rPr>
      </w:pPr>
      <w:r w:rsidRPr="008145A1">
        <w:rPr>
          <w:b/>
          <w:bCs/>
        </w:rPr>
        <w:t>Il Dichiarante</w:t>
      </w:r>
    </w:p>
    <w:p w14:paraId="7B62FDA2" w14:textId="41A0C0D7" w:rsidR="008145A1" w:rsidRPr="008145A1" w:rsidRDefault="008145A1" w:rsidP="008145A1">
      <w:r w:rsidRPr="008145A1">
        <w:softHyphen/>
      </w:r>
    </w:p>
    <w:sectPr w:rsidR="008145A1" w:rsidRPr="008145A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0284" w14:textId="77777777" w:rsidR="008145A1" w:rsidRDefault="008145A1" w:rsidP="008145A1">
      <w:pPr>
        <w:spacing w:after="0" w:line="240" w:lineRule="auto"/>
      </w:pPr>
      <w:r>
        <w:separator/>
      </w:r>
    </w:p>
  </w:endnote>
  <w:endnote w:type="continuationSeparator" w:id="0">
    <w:p w14:paraId="260AE543" w14:textId="77777777" w:rsidR="008145A1" w:rsidRDefault="008145A1" w:rsidP="0081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F624" w14:textId="77777777" w:rsidR="008145A1" w:rsidRDefault="008145A1" w:rsidP="008145A1">
      <w:pPr>
        <w:spacing w:after="0" w:line="240" w:lineRule="auto"/>
      </w:pPr>
      <w:r>
        <w:separator/>
      </w:r>
    </w:p>
  </w:footnote>
  <w:footnote w:type="continuationSeparator" w:id="0">
    <w:p w14:paraId="7E948C0F" w14:textId="77777777" w:rsidR="008145A1" w:rsidRDefault="008145A1" w:rsidP="0081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BD1C" w14:textId="1F93F596" w:rsidR="008145A1" w:rsidRDefault="008145A1">
    <w:pPr>
      <w:pStyle w:val="Intestazione"/>
    </w:pPr>
    <w:r w:rsidRPr="008145A1">
      <w:rPr>
        <w:rFonts w:ascii="Garamond" w:eastAsia="Calibri" w:hAnsi="Garamond" w:cs="Arial"/>
        <w:b/>
        <w:i/>
        <w:noProof/>
        <w:color w:val="1F497D"/>
        <w:kern w:val="0"/>
        <w:sz w:val="24"/>
        <w:szCs w:val="24"/>
        <w14:ligatures w14:val="none"/>
      </w:rPr>
      <w:drawing>
        <wp:anchor distT="0" distB="0" distL="114300" distR="114300" simplePos="0" relativeHeight="251659264" behindDoc="0" locked="0" layoutInCell="1" allowOverlap="0" wp14:anchorId="0A4137E3" wp14:editId="3B9C02ED">
          <wp:simplePos x="0" y="0"/>
          <wp:positionH relativeFrom="page">
            <wp:align>left</wp:align>
          </wp:positionH>
          <wp:positionV relativeFrom="page">
            <wp:posOffset>6985</wp:posOffset>
          </wp:positionV>
          <wp:extent cx="7559040" cy="1181100"/>
          <wp:effectExtent l="0" t="0" r="3810" b="0"/>
          <wp:wrapTopAndBottom/>
          <wp:docPr id="1764159059" name="Immagine 2" descr="Immagine che contiene testo, schermata, diagramm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che contiene testo, schermata, diagramma,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5F5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E66D3D"/>
    <w:multiLevelType w:val="multilevel"/>
    <w:tmpl w:val="A6C2D1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405C30"/>
    <w:multiLevelType w:val="multilevel"/>
    <w:tmpl w:val="33AA6B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1E58F6"/>
    <w:multiLevelType w:val="multilevel"/>
    <w:tmpl w:val="EA68383E"/>
    <w:lvl w:ilvl="0">
      <w:start w:val="1"/>
      <w:numFmt w:val="decimal"/>
      <w:pStyle w:val="Titolo1"/>
      <w:lvlText w:val="%1"/>
      <w:lvlJc w:val="left"/>
      <w:pPr>
        <w:ind w:left="574"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 w15:restartNumberingAfterBreak="0">
    <w:nsid w:val="632E3131"/>
    <w:multiLevelType w:val="multilevel"/>
    <w:tmpl w:val="A7F01A98"/>
    <w:lvl w:ilvl="0">
      <w:start w:val="1"/>
      <w:numFmt w:val="decimal"/>
      <w:lvlText w:val="%1."/>
      <w:lvlJc w:val="left"/>
      <w:pPr>
        <w:ind w:left="360" w:hanging="360"/>
      </w:pPr>
      <w:rPr>
        <w:lang w:val="it-I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8449143">
    <w:abstractNumId w:val="2"/>
  </w:num>
  <w:num w:numId="2" w16cid:durableId="1033727803">
    <w:abstractNumId w:val="2"/>
  </w:num>
  <w:num w:numId="3" w16cid:durableId="1210460400">
    <w:abstractNumId w:val="1"/>
  </w:num>
  <w:num w:numId="4" w16cid:durableId="1371760850">
    <w:abstractNumId w:val="2"/>
  </w:num>
  <w:num w:numId="5" w16cid:durableId="1640456554">
    <w:abstractNumId w:val="2"/>
  </w:num>
  <w:num w:numId="6" w16cid:durableId="1422992109">
    <w:abstractNumId w:val="2"/>
  </w:num>
  <w:num w:numId="7" w16cid:durableId="197593596">
    <w:abstractNumId w:val="2"/>
  </w:num>
  <w:num w:numId="8" w16cid:durableId="1676810139">
    <w:abstractNumId w:val="3"/>
  </w:num>
  <w:num w:numId="9" w16cid:durableId="85149646">
    <w:abstractNumId w:val="4"/>
  </w:num>
  <w:num w:numId="10" w16cid:durableId="2061905462">
    <w:abstractNumId w:val="0"/>
  </w:num>
  <w:num w:numId="11" w16cid:durableId="123531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26"/>
    <w:rsid w:val="000A5FB9"/>
    <w:rsid w:val="000D5729"/>
    <w:rsid w:val="001E073F"/>
    <w:rsid w:val="0021008D"/>
    <w:rsid w:val="002C1C1C"/>
    <w:rsid w:val="00371986"/>
    <w:rsid w:val="004530C1"/>
    <w:rsid w:val="004F71B7"/>
    <w:rsid w:val="00557426"/>
    <w:rsid w:val="00650B3C"/>
    <w:rsid w:val="006B1340"/>
    <w:rsid w:val="006D3026"/>
    <w:rsid w:val="00744762"/>
    <w:rsid w:val="00750172"/>
    <w:rsid w:val="007F46F6"/>
    <w:rsid w:val="008145A1"/>
    <w:rsid w:val="008566DA"/>
    <w:rsid w:val="009C418C"/>
    <w:rsid w:val="009E1AD2"/>
    <w:rsid w:val="00A95F27"/>
    <w:rsid w:val="00AB26CB"/>
    <w:rsid w:val="00BD1C1F"/>
    <w:rsid w:val="00C34152"/>
    <w:rsid w:val="00C72EDB"/>
    <w:rsid w:val="00CF0F16"/>
    <w:rsid w:val="00D5168B"/>
    <w:rsid w:val="00D57655"/>
    <w:rsid w:val="00D63BD3"/>
    <w:rsid w:val="00DA31C8"/>
    <w:rsid w:val="00DE14A5"/>
    <w:rsid w:val="00ED2DC1"/>
    <w:rsid w:val="00F03711"/>
    <w:rsid w:val="00F51645"/>
    <w:rsid w:val="00F90A3E"/>
    <w:rsid w:val="00FC6F7D"/>
    <w:rsid w:val="00FD5CB5"/>
    <w:rsid w:val="00FF6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9AF0"/>
  <w15:chartTrackingRefBased/>
  <w15:docId w15:val="{F7BA03C9-3E07-4F7D-9F1F-FC7068EF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71986"/>
    <w:pPr>
      <w:keepNext/>
      <w:keepLines/>
      <w:numPr>
        <w:numId w:val="8"/>
      </w:numPr>
      <w:spacing w:before="360" w:after="80"/>
      <w:ind w:left="432"/>
      <w:outlineLvl w:val="0"/>
    </w:pPr>
    <w:rPr>
      <w:rFonts w:ascii="Titillium Web" w:eastAsiaTheme="majorEastAsia" w:hAnsi="Titillium Web" w:cstheme="majorBidi"/>
      <w:b/>
      <w:bCs/>
      <w:sz w:val="20"/>
      <w:szCs w:val="20"/>
    </w:rPr>
  </w:style>
  <w:style w:type="paragraph" w:styleId="Titolo2">
    <w:name w:val="heading 2"/>
    <w:basedOn w:val="Normale"/>
    <w:next w:val="Normale"/>
    <w:link w:val="Titolo2Carattere"/>
    <w:uiPriority w:val="9"/>
    <w:unhideWhenUsed/>
    <w:qFormat/>
    <w:rsid w:val="004530C1"/>
    <w:pPr>
      <w:keepNext/>
      <w:keepLines/>
      <w:numPr>
        <w:ilvl w:val="1"/>
        <w:numId w:val="8"/>
      </w:numPr>
      <w:spacing w:before="160" w:after="80"/>
      <w:outlineLvl w:val="1"/>
    </w:pPr>
    <w:rPr>
      <w:rFonts w:ascii="Titillium Web" w:eastAsiaTheme="majorEastAsia" w:hAnsi="Titillium Web" w:cstheme="majorBidi"/>
      <w:b/>
      <w:bCs/>
      <w:sz w:val="20"/>
      <w:szCs w:val="20"/>
    </w:rPr>
  </w:style>
  <w:style w:type="paragraph" w:styleId="Titolo3">
    <w:name w:val="heading 3"/>
    <w:basedOn w:val="Normale"/>
    <w:next w:val="Normale"/>
    <w:link w:val="Titolo3Carattere"/>
    <w:uiPriority w:val="9"/>
    <w:unhideWhenUsed/>
    <w:qFormat/>
    <w:rsid w:val="00744762"/>
    <w:pPr>
      <w:keepNext/>
      <w:keepLines/>
      <w:numPr>
        <w:ilvl w:val="2"/>
        <w:numId w:val="8"/>
      </w:numPr>
      <w:spacing w:before="160" w:after="80"/>
      <w:ind w:left="1701"/>
      <w:outlineLvl w:val="2"/>
    </w:pPr>
    <w:rPr>
      <w:rFonts w:ascii="Titillium Web" w:eastAsiaTheme="majorEastAsia" w:hAnsi="Titillium Web" w:cstheme="majorBidi"/>
      <w:b/>
      <w:bCs/>
      <w:sz w:val="20"/>
      <w:szCs w:val="20"/>
    </w:rPr>
  </w:style>
  <w:style w:type="paragraph" w:styleId="Titolo4">
    <w:name w:val="heading 4"/>
    <w:basedOn w:val="Normale"/>
    <w:next w:val="Normale"/>
    <w:link w:val="Titolo4Carattere"/>
    <w:uiPriority w:val="9"/>
    <w:semiHidden/>
    <w:unhideWhenUsed/>
    <w:qFormat/>
    <w:rsid w:val="00557426"/>
    <w:pPr>
      <w:keepNext/>
      <w:keepLines/>
      <w:numPr>
        <w:ilvl w:val="3"/>
        <w:numId w:val="8"/>
      </w:numPr>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57426"/>
    <w:pPr>
      <w:keepNext/>
      <w:keepLines/>
      <w:numPr>
        <w:ilvl w:val="4"/>
        <w:numId w:val="8"/>
      </w:numPr>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57426"/>
    <w:pPr>
      <w:keepNext/>
      <w:keepLines/>
      <w:numPr>
        <w:ilvl w:val="5"/>
        <w:numId w:val="8"/>
      </w:numPr>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7426"/>
    <w:pPr>
      <w:keepNext/>
      <w:keepLines/>
      <w:numPr>
        <w:ilvl w:val="6"/>
        <w:numId w:val="8"/>
      </w:numPr>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7426"/>
    <w:pPr>
      <w:keepNext/>
      <w:keepLines/>
      <w:numPr>
        <w:ilvl w:val="7"/>
        <w:numId w:val="8"/>
      </w:numPr>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7426"/>
    <w:pPr>
      <w:keepNext/>
      <w:keepLines/>
      <w:numPr>
        <w:ilvl w:val="8"/>
        <w:numId w:val="8"/>
      </w:numPr>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1986"/>
    <w:rPr>
      <w:rFonts w:ascii="Titillium Web" w:eastAsiaTheme="majorEastAsia" w:hAnsi="Titillium Web" w:cstheme="majorBidi"/>
      <w:b/>
      <w:bCs/>
      <w:sz w:val="20"/>
      <w:szCs w:val="20"/>
    </w:rPr>
  </w:style>
  <w:style w:type="character" w:customStyle="1" w:styleId="Titolo2Carattere">
    <w:name w:val="Titolo 2 Carattere"/>
    <w:basedOn w:val="Carpredefinitoparagrafo"/>
    <w:link w:val="Titolo2"/>
    <w:uiPriority w:val="9"/>
    <w:rsid w:val="004530C1"/>
    <w:rPr>
      <w:rFonts w:ascii="Titillium Web" w:eastAsiaTheme="majorEastAsia" w:hAnsi="Titillium Web" w:cstheme="majorBidi"/>
      <w:b/>
      <w:bCs/>
      <w:sz w:val="20"/>
      <w:szCs w:val="20"/>
    </w:rPr>
  </w:style>
  <w:style w:type="character" w:customStyle="1" w:styleId="Titolo3Carattere">
    <w:name w:val="Titolo 3 Carattere"/>
    <w:basedOn w:val="Carpredefinitoparagrafo"/>
    <w:link w:val="Titolo3"/>
    <w:uiPriority w:val="9"/>
    <w:rsid w:val="00744762"/>
    <w:rPr>
      <w:rFonts w:ascii="Titillium Web" w:eastAsiaTheme="majorEastAsia" w:hAnsi="Titillium Web" w:cstheme="majorBidi"/>
      <w:b/>
      <w:bCs/>
      <w:sz w:val="20"/>
      <w:szCs w:val="20"/>
    </w:rPr>
  </w:style>
  <w:style w:type="character" w:customStyle="1" w:styleId="Titolo4Carattere">
    <w:name w:val="Titolo 4 Carattere"/>
    <w:basedOn w:val="Carpredefinitoparagrafo"/>
    <w:link w:val="Titolo4"/>
    <w:uiPriority w:val="9"/>
    <w:semiHidden/>
    <w:rsid w:val="0055742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742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74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74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74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74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7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74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742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74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742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7426"/>
    <w:rPr>
      <w:i/>
      <w:iCs/>
      <w:color w:val="404040" w:themeColor="text1" w:themeTint="BF"/>
    </w:rPr>
  </w:style>
  <w:style w:type="paragraph" w:styleId="Paragrafoelenco">
    <w:name w:val="List Paragraph"/>
    <w:aliases w:val="Elenco 1,Paragrafo elenco livello 1,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557426"/>
    <w:pPr>
      <w:ind w:left="720"/>
      <w:contextualSpacing/>
    </w:pPr>
  </w:style>
  <w:style w:type="character" w:styleId="Enfasiintensa">
    <w:name w:val="Intense Emphasis"/>
    <w:basedOn w:val="Carpredefinitoparagrafo"/>
    <w:uiPriority w:val="21"/>
    <w:qFormat/>
    <w:rsid w:val="00557426"/>
    <w:rPr>
      <w:i/>
      <w:iCs/>
      <w:color w:val="0F4761" w:themeColor="accent1" w:themeShade="BF"/>
    </w:rPr>
  </w:style>
  <w:style w:type="paragraph" w:styleId="Citazioneintensa">
    <w:name w:val="Intense Quote"/>
    <w:basedOn w:val="Normale"/>
    <w:next w:val="Normale"/>
    <w:link w:val="CitazioneintensaCarattere"/>
    <w:uiPriority w:val="30"/>
    <w:qFormat/>
    <w:rsid w:val="00557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57426"/>
    <w:rPr>
      <w:i/>
      <w:iCs/>
      <w:color w:val="0F4761" w:themeColor="accent1" w:themeShade="BF"/>
    </w:rPr>
  </w:style>
  <w:style w:type="character" w:styleId="Riferimentointenso">
    <w:name w:val="Intense Reference"/>
    <w:basedOn w:val="Carpredefinitoparagrafo"/>
    <w:uiPriority w:val="32"/>
    <w:qFormat/>
    <w:rsid w:val="00557426"/>
    <w:rPr>
      <w:b/>
      <w:bCs/>
      <w:smallCaps/>
      <w:color w:val="0F4761" w:themeColor="accent1" w:themeShade="BF"/>
      <w:spacing w:val="5"/>
    </w:rPr>
  </w:style>
  <w:style w:type="paragraph" w:styleId="Intestazione">
    <w:name w:val="header"/>
    <w:basedOn w:val="Normale"/>
    <w:link w:val="IntestazioneCarattere"/>
    <w:uiPriority w:val="99"/>
    <w:unhideWhenUsed/>
    <w:rsid w:val="008145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5A1"/>
  </w:style>
  <w:style w:type="paragraph" w:styleId="Pidipagina">
    <w:name w:val="footer"/>
    <w:basedOn w:val="Normale"/>
    <w:link w:val="PidipaginaCarattere"/>
    <w:uiPriority w:val="99"/>
    <w:unhideWhenUsed/>
    <w:rsid w:val="008145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5A1"/>
  </w:style>
  <w:style w:type="table" w:styleId="Grigliatabella">
    <w:name w:val="Table Grid"/>
    <w:basedOn w:val="Tabellanormale"/>
    <w:uiPriority w:val="39"/>
    <w:rsid w:val="0081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8145A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8145A1"/>
    <w:pPr>
      <w:spacing w:after="120" w:line="276" w:lineRule="auto"/>
    </w:pPr>
    <w:rPr>
      <w:kern w:val="0"/>
      <w14:ligatures w14:val="none"/>
    </w:rPr>
  </w:style>
  <w:style w:type="character" w:customStyle="1" w:styleId="CorpotestoCarattere">
    <w:name w:val="Corpo testo Carattere"/>
    <w:basedOn w:val="Carpredefinitoparagrafo"/>
    <w:link w:val="Corpotesto"/>
    <w:uiPriority w:val="99"/>
    <w:semiHidden/>
    <w:rsid w:val="008145A1"/>
    <w:rPr>
      <w:kern w:val="0"/>
      <w14:ligatures w14:val="none"/>
    </w:rPr>
  </w:style>
  <w:style w:type="paragraph" w:styleId="Rientrocorpodeltesto">
    <w:name w:val="Body Text Indent"/>
    <w:basedOn w:val="Normale"/>
    <w:link w:val="RientrocorpodeltestoCarattere"/>
    <w:semiHidden/>
    <w:unhideWhenUsed/>
    <w:rsid w:val="008145A1"/>
    <w:pPr>
      <w:spacing w:after="0" w:line="240" w:lineRule="auto"/>
      <w:ind w:left="284" w:hanging="284"/>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semiHidden/>
    <w:rsid w:val="008145A1"/>
    <w:rPr>
      <w:rFonts w:ascii="Times New Roman" w:eastAsia="Times New Roman" w:hAnsi="Times New Roman" w:cs="Times New Roman"/>
      <w:kern w:val="0"/>
      <w:sz w:val="20"/>
      <w:szCs w:val="20"/>
      <w:lang w:eastAsia="it-IT"/>
      <w14:ligatures w14:val="none"/>
    </w:rPr>
  </w:style>
  <w:style w:type="paragraph" w:styleId="Testofumetto">
    <w:name w:val="Balloon Text"/>
    <w:basedOn w:val="Normale"/>
    <w:link w:val="TestofumettoCarattere"/>
    <w:uiPriority w:val="99"/>
    <w:semiHidden/>
    <w:unhideWhenUsed/>
    <w:rsid w:val="008145A1"/>
    <w:pPr>
      <w:spacing w:after="0" w:line="240" w:lineRule="auto"/>
    </w:pPr>
    <w:rPr>
      <w:rFonts w:ascii="Tahoma" w:hAnsi="Tahoma" w:cs="Tahoma"/>
      <w:kern w:val="0"/>
      <w:sz w:val="16"/>
      <w:szCs w:val="16"/>
      <w14:ligatures w14:val="none"/>
    </w:rPr>
  </w:style>
  <w:style w:type="character" w:customStyle="1" w:styleId="TestofumettoCarattere">
    <w:name w:val="Testo fumetto Carattere"/>
    <w:basedOn w:val="Carpredefinitoparagrafo"/>
    <w:link w:val="Testofumetto"/>
    <w:uiPriority w:val="99"/>
    <w:semiHidden/>
    <w:rsid w:val="008145A1"/>
    <w:rPr>
      <w:rFonts w:ascii="Tahoma" w:hAnsi="Tahoma" w:cs="Tahoma"/>
      <w:kern w:val="0"/>
      <w:sz w:val="16"/>
      <w:szCs w:val="16"/>
      <w14:ligatures w14:val="none"/>
    </w:rPr>
  </w:style>
  <w:style w:type="paragraph" w:styleId="Revisione">
    <w:name w:val="Revision"/>
    <w:uiPriority w:val="99"/>
    <w:semiHidden/>
    <w:rsid w:val="008145A1"/>
    <w:pPr>
      <w:spacing w:after="0" w:line="240" w:lineRule="auto"/>
    </w:pPr>
    <w:rPr>
      <w:kern w:val="0"/>
      <w14:ligatures w14:val="none"/>
    </w:rPr>
  </w:style>
  <w:style w:type="character" w:styleId="Rimandocommento">
    <w:name w:val="annotation reference"/>
    <w:basedOn w:val="Carpredefinitoparagrafo"/>
    <w:uiPriority w:val="99"/>
    <w:unhideWhenUsed/>
    <w:rsid w:val="008145A1"/>
    <w:rPr>
      <w:sz w:val="16"/>
      <w:szCs w:val="16"/>
    </w:rPr>
  </w:style>
  <w:style w:type="paragraph" w:styleId="Testocommento">
    <w:name w:val="annotation text"/>
    <w:basedOn w:val="Normale"/>
    <w:link w:val="TestocommentoCarattere"/>
    <w:uiPriority w:val="99"/>
    <w:unhideWhenUsed/>
    <w:rsid w:val="008145A1"/>
    <w:pPr>
      <w:spacing w:line="240" w:lineRule="auto"/>
    </w:pPr>
    <w:rPr>
      <w:sz w:val="20"/>
      <w:szCs w:val="20"/>
    </w:rPr>
  </w:style>
  <w:style w:type="character" w:customStyle="1" w:styleId="TestocommentoCarattere">
    <w:name w:val="Testo commento Carattere"/>
    <w:basedOn w:val="Carpredefinitoparagrafo"/>
    <w:link w:val="Testocommento"/>
    <w:uiPriority w:val="99"/>
    <w:rsid w:val="008145A1"/>
    <w:rPr>
      <w:sz w:val="20"/>
      <w:szCs w:val="20"/>
    </w:rPr>
  </w:style>
  <w:style w:type="paragraph" w:styleId="Soggettocommento">
    <w:name w:val="annotation subject"/>
    <w:basedOn w:val="Testocommento"/>
    <w:next w:val="Testocommento"/>
    <w:link w:val="SoggettocommentoCarattere"/>
    <w:uiPriority w:val="99"/>
    <w:semiHidden/>
    <w:unhideWhenUsed/>
    <w:rsid w:val="008145A1"/>
    <w:rPr>
      <w:b/>
      <w:bCs/>
    </w:rPr>
  </w:style>
  <w:style w:type="character" w:customStyle="1" w:styleId="SoggettocommentoCarattere">
    <w:name w:val="Soggetto commento Carattere"/>
    <w:basedOn w:val="TestocommentoCarattere"/>
    <w:link w:val="Soggettocommento"/>
    <w:uiPriority w:val="99"/>
    <w:semiHidden/>
    <w:rsid w:val="008145A1"/>
    <w:rPr>
      <w:b/>
      <w:bCs/>
      <w:sz w:val="20"/>
      <w:szCs w:val="20"/>
    </w:rPr>
  </w:style>
  <w:style w:type="paragraph" w:customStyle="1" w:styleId="Sub-puntato">
    <w:name w:val="Sub-puntato"/>
    <w:basedOn w:val="Paragrafoelenco"/>
    <w:link w:val="Sub-puntatoChar"/>
    <w:qFormat/>
    <w:rsid w:val="00744762"/>
    <w:pPr>
      <w:spacing w:after="120" w:line="320" w:lineRule="exact"/>
      <w:ind w:left="851" w:right="176"/>
      <w:jc w:val="both"/>
    </w:pPr>
    <w:rPr>
      <w:rFonts w:asciiTheme="majorHAnsi" w:eastAsia="Times New Roman" w:hAnsiTheme="majorHAnsi" w:cstheme="majorHAnsi"/>
      <w:i/>
      <w:iCs/>
      <w:color w:val="000000"/>
    </w:rPr>
  </w:style>
  <w:style w:type="character" w:customStyle="1" w:styleId="ParagrafoelencoCarattere">
    <w:name w:val="Paragrafo elenco Carattere"/>
    <w:aliases w:val="Elenco 1 Carattere,Paragrafo elenco livello 1 Carattere,Bullet edison Carattere,Paragrafo elenco 2 Carattere,Bullet List Carattere,FooterText Carattere,numbered Carattere,Paragraphe de liste1 Carattere,列出段落 Carattere"/>
    <w:basedOn w:val="Carpredefinitoparagrafo"/>
    <w:link w:val="Paragrafoelenco"/>
    <w:uiPriority w:val="34"/>
    <w:rsid w:val="00744762"/>
  </w:style>
  <w:style w:type="character" w:customStyle="1" w:styleId="Sub-puntatoChar">
    <w:name w:val="Sub-puntato Char"/>
    <w:basedOn w:val="ParagrafoelencoCarattere"/>
    <w:link w:val="Sub-puntato"/>
    <w:rsid w:val="00744762"/>
    <w:rPr>
      <w:rFonts w:asciiTheme="majorHAnsi" w:eastAsia="Times New Roman" w:hAnsiTheme="majorHAnsi" w:cstheme="majorHAnsi"/>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PIERRO</dc:creator>
  <cp:keywords/>
  <dc:description/>
  <cp:lastModifiedBy>Serena Pierro</cp:lastModifiedBy>
  <cp:revision>26</cp:revision>
  <cp:lastPrinted>2024-06-25T11:16:00Z</cp:lastPrinted>
  <dcterms:created xsi:type="dcterms:W3CDTF">2024-04-21T17:39:00Z</dcterms:created>
  <dcterms:modified xsi:type="dcterms:W3CDTF">2024-07-01T08:14:00Z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2024-04-21T17:45:57Z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7a9fc2a2-ab13-4dc9-b60f-edbe21c4a90f</vt:lpwstr>
  </property>
  <property fmtid="{D5CDD505-2E9C-101B-9397-08002B2CF9AE}" pid="8" name="MSIP_Label_2ad0b24d-6422-44b0-b3de-abb3a9e8c81a_ContentBits">
    <vt:lpwstr>0</vt:lpwstr>
  </property>
</Properties>
</file>