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9423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0925EF06" w14:textId="0365FC34" w:rsidR="00D427E2" w:rsidRPr="00B05DA9" w:rsidRDefault="00D427E2" w:rsidP="00B05DA9">
      <w:pPr>
        <w:spacing w:after="115" w:line="259" w:lineRule="auto"/>
        <w:ind w:left="0" w:right="9" w:firstLine="0"/>
        <w:rPr>
          <w:rFonts w:ascii="Titillium Web" w:hAnsi="Titillium Web"/>
        </w:rPr>
      </w:pPr>
    </w:p>
    <w:p w14:paraId="0F4F63F8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AUTODICHIARAZIONE DI ASSENZA DI CONFLITTO DI INTERESSI </w:t>
      </w:r>
    </w:p>
    <w:p w14:paraId="73BAC9B4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DEI PARTECIPANTI ALLA PROCEDURA DI GARA </w:t>
      </w:r>
    </w:p>
    <w:p w14:paraId="5FD8E976" w14:textId="652C5912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NELL’AMBITO DEGLI INTERVENTI A VALERE SUL </w:t>
      </w:r>
      <w:r w:rsidR="00E9135A">
        <w:rPr>
          <w:rFonts w:ascii="Titillium Web" w:hAnsi="Titillium Web"/>
          <w:b/>
          <w:sz w:val="24"/>
        </w:rPr>
        <w:t>PNRR/PNC</w:t>
      </w:r>
    </w:p>
    <w:p w14:paraId="1F814370" w14:textId="24AB684B" w:rsidR="00D427E2" w:rsidRPr="00E9135A" w:rsidRDefault="00D427E2" w:rsidP="00E9135A">
      <w:pPr>
        <w:spacing w:after="0" w:line="259" w:lineRule="auto"/>
        <w:ind w:left="304" w:right="0" w:firstLine="0"/>
        <w:jc w:val="center"/>
        <w:rPr>
          <w:rFonts w:ascii="Titillium Web" w:hAnsi="Titillium Web"/>
          <w:color w:val="4472C4" w:themeColor="accent1"/>
          <w:sz w:val="30"/>
          <w:szCs w:val="30"/>
        </w:rPr>
      </w:pPr>
    </w:p>
    <w:p w14:paraId="5FB86A72" w14:textId="77777777" w:rsidR="00B3324D" w:rsidRPr="0089087A" w:rsidRDefault="00B3324D" w:rsidP="00B3324D">
      <w:pPr>
        <w:rPr>
          <w:rFonts w:ascii="Titillium Web" w:hAnsi="Titillium Web"/>
          <w:b/>
          <w:bCs/>
          <w:color w:val="4472C4" w:themeColor="accent1"/>
          <w:sz w:val="30"/>
          <w:szCs w:val="30"/>
        </w:rPr>
      </w:pPr>
      <w:r w:rsidRPr="0089087A">
        <w:rPr>
          <w:rFonts w:ascii="Titillium Web" w:hAnsi="Titillium Web"/>
          <w:b/>
          <w:bCs/>
          <w:color w:val="4472C4" w:themeColor="accent1"/>
          <w:sz w:val="30"/>
          <w:szCs w:val="30"/>
        </w:rPr>
        <w:t>Procedura aperta per la fornitura di un esoscheletro attivo per arti inferiori</w:t>
      </w:r>
    </w:p>
    <w:p w14:paraId="29082A09" w14:textId="77777777" w:rsidR="009D3761" w:rsidRPr="009D3761" w:rsidRDefault="009D3761" w:rsidP="009972A6">
      <w:pPr>
        <w:spacing w:after="0" w:line="259" w:lineRule="auto"/>
        <w:ind w:left="0" w:right="0" w:firstLine="0"/>
        <w:rPr>
          <w:rFonts w:ascii="Titillium Web" w:hAnsi="Titillium Web"/>
          <w:sz w:val="20"/>
        </w:rPr>
      </w:pPr>
    </w:p>
    <w:p w14:paraId="394156EA" w14:textId="058BACE3" w:rsidR="009D3761" w:rsidRPr="009D3761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DE3D18">
        <w:rPr>
          <w:rFonts w:ascii="Titillium Web" w:hAnsi="Titillium Web"/>
          <w:b/>
          <w:bCs/>
          <w:sz w:val="20"/>
        </w:rPr>
        <w:t>SOGGETTO ATTUATORE</w:t>
      </w:r>
      <w:r w:rsidR="009972A6">
        <w:rPr>
          <w:rFonts w:ascii="Titillium Web" w:hAnsi="Titillium Web"/>
          <w:sz w:val="20"/>
        </w:rPr>
        <w:t>:</w:t>
      </w:r>
      <w:r w:rsidRPr="009D3761">
        <w:rPr>
          <w:rFonts w:ascii="Titillium Web" w:hAnsi="Titillium Web"/>
          <w:sz w:val="20"/>
        </w:rPr>
        <w:t xml:space="preserve"> UNIVERSITÁ DEGLI STUDI DI NAPOLI FEDERICO II</w:t>
      </w:r>
    </w:p>
    <w:p w14:paraId="3CE4236F" w14:textId="77777777" w:rsidR="009D3761" w:rsidRPr="009D3761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57BC71E8" w14:textId="77777777" w:rsidR="00D75B54" w:rsidRPr="00E4628D" w:rsidRDefault="00D75B54" w:rsidP="00D75B54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61239F">
        <w:rPr>
          <w:rFonts w:ascii="Titillium Web" w:hAnsi="Titillium Web"/>
          <w:sz w:val="20"/>
        </w:rPr>
        <w:t>Codice progetto MUR:</w:t>
      </w:r>
      <w:r>
        <w:rPr>
          <w:rFonts w:ascii="Titillium Web" w:hAnsi="Titillium Web"/>
          <w:sz w:val="20"/>
        </w:rPr>
        <w:t xml:space="preserve"> PNC0000007</w:t>
      </w:r>
      <w:r w:rsidRPr="0061239F">
        <w:rPr>
          <w:rFonts w:ascii="Titillium Web" w:hAnsi="Titillium Web"/>
          <w:sz w:val="20"/>
        </w:rPr>
        <w:t>; CUP:</w:t>
      </w:r>
      <w:r>
        <w:rPr>
          <w:rFonts w:ascii="Titillium Web" w:hAnsi="Titillium Web"/>
          <w:sz w:val="20"/>
        </w:rPr>
        <w:t xml:space="preserve"> </w:t>
      </w:r>
      <w:r w:rsidRPr="00F5092E">
        <w:rPr>
          <w:rFonts w:ascii="Titillium Web" w:hAnsi="Titillium Web"/>
          <w:caps/>
        </w:rPr>
        <w:t>B53C22006840001</w:t>
      </w:r>
      <w:r w:rsidRPr="0061239F">
        <w:rPr>
          <w:rFonts w:ascii="Titillium Web" w:hAnsi="Titillium Web"/>
          <w:sz w:val="20"/>
        </w:rPr>
        <w:t>; CUI:</w:t>
      </w:r>
      <w:r>
        <w:rPr>
          <w:rFonts w:ascii="Titillium Web" w:hAnsi="Titillium Web"/>
          <w:sz w:val="20"/>
        </w:rPr>
        <w:t xml:space="preserve"> </w:t>
      </w:r>
      <w:r w:rsidRPr="00F5092E">
        <w:rPr>
          <w:rFonts w:ascii="Titillium Web" w:hAnsi="Titillium Web"/>
          <w:caps/>
        </w:rPr>
        <w:t>F00876220633202400030</w:t>
      </w:r>
      <w:r w:rsidRPr="0061239F">
        <w:rPr>
          <w:rFonts w:ascii="Titillium Web" w:hAnsi="Titillium Web"/>
          <w:sz w:val="20"/>
        </w:rPr>
        <w:t>; CIG</w:t>
      </w:r>
      <w:r w:rsidRPr="005E0CE3">
        <w:rPr>
          <w:rFonts w:ascii="Titillium Web" w:hAnsi="Titillium Web"/>
          <w:caps/>
        </w:rPr>
        <w:t xml:space="preserve"> B2254BA16B</w:t>
      </w:r>
    </w:p>
    <w:p w14:paraId="79AB0F7E" w14:textId="2D057C81" w:rsidR="00D427E2" w:rsidRPr="00B05DA9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9D3761">
        <w:rPr>
          <w:rFonts w:ascii="Titillium Web" w:hAnsi="Titillium Web"/>
          <w:sz w:val="20"/>
        </w:rPr>
        <w:t xml:space="preserve"> </w:t>
      </w:r>
      <w:r w:rsidR="007D365C" w:rsidRPr="00B05DA9">
        <w:rPr>
          <w:rFonts w:ascii="Titillium Web" w:hAnsi="Titillium Web"/>
          <w:b/>
          <w:sz w:val="26"/>
        </w:rPr>
        <w:t xml:space="preserve"> </w:t>
      </w: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038061D0" w14:textId="6F350D6D" w:rsidR="00C42D9E" w:rsidRDefault="007D365C">
      <w:pPr>
        <w:spacing w:after="0" w:line="305" w:lineRule="auto"/>
        <w:ind w:left="504" w:right="7066" w:firstLine="0"/>
        <w:jc w:val="left"/>
        <w:rPr>
          <w:rFonts w:ascii="Titillium Web" w:eastAsia="Arial" w:hAnsi="Titillium Web" w:cs="Arial"/>
          <w:sz w:val="24"/>
        </w:rPr>
      </w:pPr>
      <w:r w:rsidRPr="00B05DA9">
        <w:rPr>
          <w:rFonts w:ascii="Titillium Web" w:hAnsi="Titillium Web"/>
        </w:rPr>
        <w:t>legale rappresentante</w:t>
      </w:r>
      <w:r w:rsidRPr="00B05DA9">
        <w:rPr>
          <w:rFonts w:ascii="Titillium Web" w:eastAsia="Arial" w:hAnsi="Titillium Web" w:cs="Arial"/>
          <w:sz w:val="24"/>
        </w:rPr>
        <w:t xml:space="preserve"> </w:t>
      </w:r>
      <w:r w:rsidRPr="00B05DA9">
        <w:rPr>
          <w:rFonts w:ascii="Titillium Web" w:hAnsi="Titillium Web"/>
        </w:rPr>
        <w:t xml:space="preserve">titolare </w:t>
      </w:r>
      <w:r w:rsidRPr="00B05DA9">
        <w:rPr>
          <w:rFonts w:ascii="Titillium Web" w:eastAsia="Arial" w:hAnsi="Titillium Web" w:cs="Arial"/>
          <w:sz w:val="24"/>
        </w:rPr>
        <w:t xml:space="preserve"> </w:t>
      </w:r>
    </w:p>
    <w:p w14:paraId="32471B50" w14:textId="4BD34810" w:rsidR="00D427E2" w:rsidRPr="00B05DA9" w:rsidRDefault="007D365C">
      <w:pPr>
        <w:spacing w:after="0" w:line="305" w:lineRule="auto"/>
        <w:ind w:left="504" w:right="7066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procuratore </w:t>
      </w:r>
    </w:p>
    <w:p w14:paraId="7A0E4A1E" w14:textId="118A23C9" w:rsidR="00C42D9E" w:rsidRPr="00DC058B" w:rsidRDefault="007D365C" w:rsidP="00DC058B">
      <w:pPr>
        <w:spacing w:after="0" w:line="240" w:lineRule="auto"/>
        <w:ind w:left="369" w:right="-6" w:firstLine="136"/>
        <w:rPr>
          <w:rFonts w:ascii="Titillium Web" w:hAnsi="Titillium Web"/>
        </w:rPr>
      </w:pPr>
      <w:r w:rsidRPr="00B05DA9">
        <w:rPr>
          <w:rFonts w:ascii="Titillium Web" w:hAnsi="Titillium Web"/>
        </w:rPr>
        <w:t>(</w:t>
      </w:r>
      <w:r w:rsidRPr="00B05DA9">
        <w:rPr>
          <w:rFonts w:ascii="Titillium Web" w:hAnsi="Titillium Web"/>
          <w:i/>
        </w:rPr>
        <w:t>altro specificare</w:t>
      </w:r>
      <w:r w:rsidRPr="00B05DA9">
        <w:rPr>
          <w:rFonts w:ascii="Titillium Web" w:hAnsi="Titillium Web"/>
        </w:rPr>
        <w:t xml:space="preserve">) </w:t>
      </w:r>
      <w:r w:rsidR="00AF0022" w:rsidRPr="00AF0022">
        <w:rPr>
          <w:rFonts w:ascii="Titillium Web" w:hAnsi="Titillium Web"/>
        </w:rPr>
        <w:t>__________</w:t>
      </w:r>
      <w:r w:rsidR="00DC058B">
        <w:rPr>
          <w:rFonts w:ascii="Titillium Web" w:hAnsi="Titillium Web"/>
        </w:rPr>
        <w:t>____________________________________________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6CEF8F7F" w14:textId="0E58C3D6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del Soggetto Realizzatore a valere </w:t>
      </w:r>
      <w:r w:rsidR="00331503">
        <w:rPr>
          <w:rFonts w:ascii="Titillium Web" w:hAnsi="Titillium Web"/>
        </w:rPr>
        <w:t>su ___________________________</w:t>
      </w:r>
      <w:r w:rsidRPr="00B05DA9">
        <w:rPr>
          <w:rFonts w:ascii="Titillium Web" w:hAnsi="Titillium Web"/>
        </w:rPr>
        <w:t>,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</w:t>
      </w:r>
      <w:r w:rsidRPr="00B05DA9">
        <w:rPr>
          <w:rFonts w:ascii="Titillium Web" w:hAnsi="Titillium Web"/>
        </w:rPr>
        <w:lastRenderedPageBreak/>
        <w:t xml:space="preserve">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nonché 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2EC5B0A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0DC99C9B" w14:textId="2D71DB9E" w:rsidR="00D427E2" w:rsidRPr="00B05DA9" w:rsidRDefault="007D365C" w:rsidP="008324EB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</w:t>
      </w:r>
    </w:p>
    <w:p w14:paraId="0A89AD1F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5EC32453" w14:textId="33BC0767" w:rsidR="00D427E2" w:rsidRPr="00DC058B" w:rsidRDefault="007D365C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B05DA9">
        <w:rPr>
          <w:rFonts w:ascii="Titillium Web" w:eastAsia="Calibri" w:hAnsi="Titillium Web" w:cs="Calibri"/>
        </w:rPr>
        <w:tab/>
      </w:r>
      <w:r w:rsidRPr="00DC058B">
        <w:rPr>
          <w:rFonts w:ascii="Titillium Web" w:hAnsi="Titillium Web"/>
          <w:szCs w:val="24"/>
        </w:rPr>
        <w:t xml:space="preserve">LUOGO e DATA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3B43C826" w14:textId="77706223" w:rsidR="00D427E2" w:rsidRPr="008324EB" w:rsidRDefault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     </w:t>
      </w:r>
      <w:r w:rsidR="00DC058B">
        <w:rPr>
          <w:rFonts w:ascii="Titillium Web" w:hAnsi="Titillium Web"/>
          <w:szCs w:val="24"/>
        </w:rPr>
        <w:t xml:space="preserve"> </w:t>
      </w:r>
      <w:r w:rsidRPr="00DC058B">
        <w:rPr>
          <w:rFonts w:ascii="Titillium Web" w:hAnsi="Titillium Web"/>
          <w:szCs w:val="24"/>
        </w:rPr>
        <w:t xml:space="preserve">____________________ </w:t>
      </w:r>
    </w:p>
    <w:p w14:paraId="6F93B875" w14:textId="15578D0B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</w:p>
    <w:p w14:paraId="11185A6A" w14:textId="77777777" w:rsidR="00D427E2" w:rsidRPr="00B05DA9" w:rsidRDefault="007D365C">
      <w:pPr>
        <w:spacing w:after="0" w:line="259" w:lineRule="auto"/>
        <w:ind w:left="29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t xml:space="preserve"> </w:t>
      </w:r>
    </w:p>
    <w:p w14:paraId="6E515C5D" w14:textId="77777777" w:rsidR="00D427E2" w:rsidRPr="00C42D9E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8"/>
          <w:szCs w:val="28"/>
        </w:rPr>
      </w:pPr>
      <w:r w:rsidRPr="00C42D9E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ss.mm.ii) </w:t>
      </w:r>
    </w:p>
    <w:sectPr w:rsidR="00D427E2" w:rsidRPr="00C42D9E">
      <w:headerReference w:type="default" r:id="rId10"/>
      <w:pgSz w:w="11900" w:h="16840"/>
      <w:pgMar w:top="1171" w:right="1120" w:bottom="15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F7AF6" w14:textId="77777777" w:rsidR="00F2467C" w:rsidRDefault="00F2467C" w:rsidP="00B05DA9">
      <w:pPr>
        <w:spacing w:after="0" w:line="240" w:lineRule="auto"/>
      </w:pPr>
      <w:r>
        <w:separator/>
      </w:r>
    </w:p>
  </w:endnote>
  <w:endnote w:type="continuationSeparator" w:id="0">
    <w:p w14:paraId="04758864" w14:textId="77777777" w:rsidR="00F2467C" w:rsidRDefault="00F2467C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C3E5C" w14:textId="77777777" w:rsidR="00F2467C" w:rsidRDefault="00F2467C" w:rsidP="00B05DA9">
      <w:pPr>
        <w:spacing w:after="0" w:line="240" w:lineRule="auto"/>
      </w:pPr>
      <w:r>
        <w:separator/>
      </w:r>
    </w:p>
  </w:footnote>
  <w:footnote w:type="continuationSeparator" w:id="0">
    <w:p w14:paraId="5AFDC40F" w14:textId="77777777" w:rsidR="00F2467C" w:rsidRDefault="00F2467C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3AE9" w14:textId="3517CBD8" w:rsidR="00E9135A" w:rsidRDefault="00481CEA" w:rsidP="00E9135A">
    <w:pPr>
      <w:pStyle w:val="Intestazione"/>
      <w:spacing w:after="10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D35580" wp14:editId="70DA89C1">
          <wp:simplePos x="0" y="0"/>
          <wp:positionH relativeFrom="column">
            <wp:posOffset>-419100</wp:posOffset>
          </wp:positionH>
          <wp:positionV relativeFrom="paragraph">
            <wp:posOffset>-335280</wp:posOffset>
          </wp:positionV>
          <wp:extent cx="6772275" cy="723900"/>
          <wp:effectExtent l="0" t="0" r="9525" b="0"/>
          <wp:wrapNone/>
          <wp:docPr id="450717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35A">
      <w:tab/>
    </w:r>
  </w:p>
  <w:p w14:paraId="67495906" w14:textId="77777777" w:rsidR="00481CEA" w:rsidRDefault="00481CEA" w:rsidP="00E9135A">
    <w:pPr>
      <w:pStyle w:val="Intestazione"/>
      <w:spacing w:after="100"/>
      <w:jc w:val="center"/>
    </w:pPr>
  </w:p>
  <w:p w14:paraId="296CF386" w14:textId="77777777" w:rsidR="00481CEA" w:rsidRDefault="00481CEA" w:rsidP="00481CEA">
    <w:pPr>
      <w:tabs>
        <w:tab w:val="left" w:pos="6900"/>
      </w:tabs>
      <w:spacing w:after="0"/>
      <w:jc w:val="center"/>
      <w:rPr>
        <w:b/>
        <w:bCs/>
        <w:sz w:val="24"/>
        <w:szCs w:val="24"/>
      </w:rPr>
    </w:pPr>
    <w:r w:rsidRPr="004401E8">
      <w:rPr>
        <w:b/>
        <w:bCs/>
        <w:sz w:val="24"/>
        <w:szCs w:val="24"/>
      </w:rPr>
      <w:t xml:space="preserve">Piano nazionale per gli investimenti complementari </w:t>
    </w:r>
  </w:p>
  <w:p w14:paraId="53C72DF3" w14:textId="77777777" w:rsidR="00481CEA" w:rsidRDefault="00481CEA" w:rsidP="00481CEA">
    <w:pPr>
      <w:tabs>
        <w:tab w:val="left" w:pos="6900"/>
      </w:tabs>
      <w:spacing w:after="0"/>
      <w:jc w:val="center"/>
      <w:rPr>
        <w:b/>
        <w:bCs/>
        <w:sz w:val="24"/>
        <w:szCs w:val="24"/>
      </w:rPr>
    </w:pPr>
    <w:r w:rsidRPr="004401E8">
      <w:rPr>
        <w:b/>
        <w:bCs/>
        <w:sz w:val="24"/>
        <w:szCs w:val="24"/>
      </w:rPr>
      <w:t>al Piano nazionale di ripresa e resilienza</w:t>
    </w:r>
  </w:p>
  <w:p w14:paraId="7ED8DF03" w14:textId="3A7C3723" w:rsidR="00481CEA" w:rsidRPr="00481CEA" w:rsidRDefault="00481CEA" w:rsidP="00481CEA">
    <w:pPr>
      <w:tabs>
        <w:tab w:val="left" w:pos="6900"/>
      </w:tabs>
      <w:spacing w:after="0"/>
      <w:jc w:val="center"/>
      <w:rPr>
        <w:b/>
        <w:bCs/>
        <w:sz w:val="24"/>
        <w:szCs w:val="24"/>
        <w:lang w:val="en-GB"/>
      </w:rPr>
    </w:pPr>
    <w:r w:rsidRPr="004401E8">
      <w:rPr>
        <w:b/>
        <w:bCs/>
        <w:sz w:val="24"/>
        <w:szCs w:val="24"/>
        <w:lang w:val="en-GB"/>
      </w:rPr>
      <w:t>Iniziativa “Fit for Medical Robotics”</w:t>
    </w:r>
    <w:r>
      <w:rPr>
        <w:b/>
        <w:bCs/>
        <w:sz w:val="24"/>
        <w:szCs w:val="24"/>
        <w:lang w:val="en-GB"/>
      </w:rPr>
      <w:t xml:space="preserve"> </w:t>
    </w:r>
    <w:r w:rsidRPr="004401E8">
      <w:rPr>
        <w:b/>
        <w:bCs/>
        <w:sz w:val="24"/>
        <w:szCs w:val="24"/>
        <w:lang w:val="en-GB"/>
      </w:rPr>
      <w:t>PNC0000007</w:t>
    </w:r>
    <w:r>
      <w:rPr>
        <w:b/>
        <w:bCs/>
        <w:sz w:val="24"/>
        <w:szCs w:val="24"/>
        <w:lang w:val="en-GB"/>
      </w:rPr>
      <w:t xml:space="preserve"> – CUP </w:t>
    </w:r>
    <w:r w:rsidRPr="004401E8">
      <w:rPr>
        <w:b/>
        <w:bCs/>
        <w:sz w:val="24"/>
        <w:szCs w:val="24"/>
        <w:lang w:val="en-GB"/>
      </w:rPr>
      <w:t>B53C22006840001</w:t>
    </w:r>
  </w:p>
  <w:p w14:paraId="1615CD31" w14:textId="7F64BF1A" w:rsidR="00B05DA9" w:rsidRDefault="00B05DA9" w:rsidP="00E9135A">
    <w:pPr>
      <w:pStyle w:val="Intestazione"/>
      <w:tabs>
        <w:tab w:val="clear" w:pos="4819"/>
        <w:tab w:val="clear" w:pos="9638"/>
        <w:tab w:val="left" w:pos="4272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256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331503"/>
    <w:rsid w:val="003B7B8F"/>
    <w:rsid w:val="00407B05"/>
    <w:rsid w:val="00444D9D"/>
    <w:rsid w:val="00481CEA"/>
    <w:rsid w:val="004C0025"/>
    <w:rsid w:val="0064537E"/>
    <w:rsid w:val="006E4DED"/>
    <w:rsid w:val="007D365C"/>
    <w:rsid w:val="008324EB"/>
    <w:rsid w:val="008918B6"/>
    <w:rsid w:val="008B681E"/>
    <w:rsid w:val="008B7E8C"/>
    <w:rsid w:val="009972A6"/>
    <w:rsid w:val="009A19AA"/>
    <w:rsid w:val="009D3761"/>
    <w:rsid w:val="00A059E6"/>
    <w:rsid w:val="00AD1252"/>
    <w:rsid w:val="00AD657E"/>
    <w:rsid w:val="00AF0022"/>
    <w:rsid w:val="00B05DA9"/>
    <w:rsid w:val="00B10106"/>
    <w:rsid w:val="00B20E52"/>
    <w:rsid w:val="00B3324D"/>
    <w:rsid w:val="00B80952"/>
    <w:rsid w:val="00C42D9E"/>
    <w:rsid w:val="00C518AC"/>
    <w:rsid w:val="00CF6F81"/>
    <w:rsid w:val="00D427E2"/>
    <w:rsid w:val="00D75B54"/>
    <w:rsid w:val="00D96A30"/>
    <w:rsid w:val="00DA0850"/>
    <w:rsid w:val="00DC058B"/>
    <w:rsid w:val="00DE3D18"/>
    <w:rsid w:val="00E1675B"/>
    <w:rsid w:val="00E50F73"/>
    <w:rsid w:val="00E9135A"/>
    <w:rsid w:val="00F2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ta xmlns="086e5383-3db2-4b8f-920d-867a370068ff">
      <UserInfo>
        <DisplayName/>
        <AccountId xsi:nil="true"/>
        <AccountType/>
      </UserInfo>
    </Creta>
    <lcf76f155ced4ddcb4097134ff3c332f xmlns="086e5383-3db2-4b8f-920d-867a370068ff">
      <Terms xmlns="http://schemas.microsoft.com/office/infopath/2007/PartnerControls"/>
    </lcf76f155ced4ddcb4097134ff3c332f>
    <TaxCatchAll xmlns="aa6b7ccd-a349-4cf3-8a35-946a9eb116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7C8A8681BEF04182D951AB31F63A99" ma:contentTypeVersion="14" ma:contentTypeDescription="Creare un nuovo documento." ma:contentTypeScope="" ma:versionID="b4bd6a08ad45ce8d68a00cd15e7dd09e">
  <xsd:schema xmlns:xsd="http://www.w3.org/2001/XMLSchema" xmlns:xs="http://www.w3.org/2001/XMLSchema" xmlns:p="http://schemas.microsoft.com/office/2006/metadata/properties" xmlns:ns2="086e5383-3db2-4b8f-920d-867a370068ff" xmlns:ns3="aa6b7ccd-a349-4cf3-8a35-946a9eb116e8" targetNamespace="http://schemas.microsoft.com/office/2006/metadata/properties" ma:root="true" ma:fieldsID="5c5762229745f92cdad32c5cbe5b806b" ns2:_="" ns3:_="">
    <xsd:import namespace="086e5383-3db2-4b8f-920d-867a370068ff"/>
    <xsd:import namespace="aa6b7ccd-a349-4cf3-8a35-946a9eb11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Cre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e5383-3db2-4b8f-920d-867a37006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reta" ma:index="19" nillable="true" ma:displayName="Creta" ma:format="Dropdown" ma:list="UserInfo" ma:SharePointGroup="0" ma:internalName="Cre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7ccd-a349-4cf3-8a35-946a9eb116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f64f6d-8e30-482d-94b3-07658fc8a1e1}" ma:internalName="TaxCatchAll" ma:showField="CatchAllData" ma:web="aa6b7ccd-a349-4cf3-8a35-946a9eb11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B7B75-518A-44BF-933F-24A94F889ADC}">
  <ds:schemaRefs>
    <ds:schemaRef ds:uri="http://schemas.microsoft.com/office/2006/metadata/properties"/>
    <ds:schemaRef ds:uri="http://schemas.microsoft.com/office/infopath/2007/PartnerControls"/>
    <ds:schemaRef ds:uri="086e5383-3db2-4b8f-920d-867a370068ff"/>
    <ds:schemaRef ds:uri="aa6b7ccd-a349-4cf3-8a35-946a9eb116e8"/>
  </ds:schemaRefs>
</ds:datastoreItem>
</file>

<file path=customXml/itemProps2.xml><?xml version="1.0" encoding="utf-8"?>
<ds:datastoreItem xmlns:ds="http://schemas.openxmlformats.org/officeDocument/2006/customXml" ds:itemID="{1B621145-0AF4-4301-8A77-5D50FE3C2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e5383-3db2-4b8f-920d-867a370068ff"/>
    <ds:schemaRef ds:uri="aa6b7ccd-a349-4cf3-8a35-946a9eb11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03B148-A3D2-4F50-A82D-1EDB8484B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NICOLA ALESSANDRO MARTI</cp:lastModifiedBy>
  <cp:revision>26</cp:revision>
  <dcterms:created xsi:type="dcterms:W3CDTF">2023-10-26T15:15:00Z</dcterms:created>
  <dcterms:modified xsi:type="dcterms:W3CDTF">2024-06-19T06:59:00Z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2024-05-15T10:58:10Z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df6796e6-d8b7-4414-90dc-2f60b73f97be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0x010100FC7C8A8681BEF04182D951AB31F63A99</vt:lpwstr>
  </property>
</Properties>
</file>