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AA345" w14:textId="77777777" w:rsidR="009F5AF6" w:rsidRPr="00225C44" w:rsidRDefault="009F5AF6" w:rsidP="009F5AF6">
      <w:pPr>
        <w:jc w:val="center"/>
        <w:rPr>
          <w:rFonts w:ascii="Titillium Web" w:hAnsi="Titillium Web" w:cs="Calibri"/>
          <w:b/>
          <w:bCs/>
          <w:color w:val="000000"/>
          <w:sz w:val="20"/>
          <w:szCs w:val="20"/>
        </w:rPr>
      </w:pPr>
    </w:p>
    <w:p w14:paraId="6E668EB7" w14:textId="77777777" w:rsidR="009F5AF6" w:rsidRPr="00225C44" w:rsidRDefault="009F5AF6" w:rsidP="00E84F90">
      <w:pPr>
        <w:rPr>
          <w:rFonts w:ascii="Titillium Web" w:hAnsi="Titillium Web" w:cs="Calibri"/>
          <w:b/>
          <w:bCs/>
          <w:color w:val="000000"/>
          <w:sz w:val="20"/>
          <w:szCs w:val="20"/>
        </w:rPr>
      </w:pPr>
    </w:p>
    <w:p w14:paraId="6F7DFE09" w14:textId="77777777" w:rsidR="009F5AF6" w:rsidRPr="00225C44" w:rsidRDefault="009F5AF6" w:rsidP="009F5AF6">
      <w:pPr>
        <w:jc w:val="center"/>
        <w:rPr>
          <w:rFonts w:ascii="Titillium Web" w:hAnsi="Titillium Web" w:cs="Calibri"/>
          <w:b/>
          <w:bCs/>
          <w:color w:val="000000"/>
          <w:sz w:val="20"/>
          <w:szCs w:val="20"/>
        </w:rPr>
      </w:pPr>
    </w:p>
    <w:p w14:paraId="4F878D57" w14:textId="77777777" w:rsidR="00E6043B" w:rsidRPr="00225C44" w:rsidRDefault="00521AE4" w:rsidP="00E6043B">
      <w:pPr>
        <w:autoSpaceDE w:val="0"/>
        <w:autoSpaceDN w:val="0"/>
        <w:adjustRightInd w:val="0"/>
        <w:jc w:val="right"/>
        <w:rPr>
          <w:rFonts w:ascii="Titillium Web" w:hAnsi="Titillium Web" w:cs="Calibri"/>
          <w:b/>
          <w:bCs/>
          <w:sz w:val="20"/>
          <w:szCs w:val="20"/>
        </w:rPr>
      </w:pPr>
      <w:r w:rsidRPr="00225C44">
        <w:rPr>
          <w:rFonts w:ascii="Titillium Web" w:hAnsi="Titillium Web" w:cs="Calibri"/>
          <w:b/>
          <w:bCs/>
          <w:color w:val="000000"/>
          <w:sz w:val="20"/>
          <w:szCs w:val="20"/>
        </w:rPr>
        <w:tab/>
      </w:r>
      <w:r w:rsidRPr="00225C44">
        <w:rPr>
          <w:rFonts w:ascii="Titillium Web" w:hAnsi="Titillium Web" w:cs="Calibri"/>
          <w:b/>
          <w:bCs/>
          <w:color w:val="000000"/>
          <w:sz w:val="20"/>
          <w:szCs w:val="20"/>
        </w:rPr>
        <w:tab/>
      </w:r>
      <w:r w:rsidR="002264EE" w:rsidRPr="00225C44">
        <w:rPr>
          <w:rFonts w:ascii="Titillium Web" w:hAnsi="Titillium Web" w:cs="Calibri"/>
          <w:b/>
          <w:bCs/>
          <w:color w:val="000000"/>
          <w:sz w:val="20"/>
          <w:szCs w:val="20"/>
        </w:rPr>
        <w:tab/>
      </w:r>
      <w:r w:rsidR="002264EE" w:rsidRPr="00225C44">
        <w:rPr>
          <w:rFonts w:ascii="Titillium Web" w:hAnsi="Titillium Web" w:cs="Calibri"/>
          <w:b/>
          <w:bCs/>
          <w:color w:val="000000"/>
          <w:sz w:val="20"/>
          <w:szCs w:val="20"/>
        </w:rPr>
        <w:tab/>
      </w:r>
      <w:r w:rsidR="002264EE" w:rsidRPr="00225C44">
        <w:rPr>
          <w:rFonts w:ascii="Titillium Web" w:hAnsi="Titillium Web" w:cs="Calibri"/>
          <w:b/>
          <w:bCs/>
          <w:color w:val="000000"/>
          <w:sz w:val="20"/>
          <w:szCs w:val="20"/>
        </w:rPr>
        <w:tab/>
      </w:r>
      <w:r w:rsidR="002264EE" w:rsidRPr="00225C44">
        <w:rPr>
          <w:rFonts w:ascii="Titillium Web" w:hAnsi="Titillium Web" w:cs="Calibri"/>
          <w:b/>
          <w:bCs/>
          <w:color w:val="000000"/>
          <w:sz w:val="20"/>
          <w:szCs w:val="20"/>
        </w:rPr>
        <w:tab/>
      </w:r>
      <w:r w:rsidR="002264EE" w:rsidRPr="00225C44">
        <w:rPr>
          <w:rFonts w:ascii="Titillium Web" w:hAnsi="Titillium Web" w:cs="Calibri"/>
          <w:b/>
          <w:bCs/>
          <w:color w:val="000000"/>
          <w:sz w:val="20"/>
          <w:szCs w:val="20"/>
        </w:rPr>
        <w:tab/>
      </w:r>
      <w:r w:rsidR="002264EE" w:rsidRPr="00225C44">
        <w:rPr>
          <w:rFonts w:ascii="Titillium Web" w:hAnsi="Titillium Web" w:cs="Calibri"/>
          <w:b/>
          <w:bCs/>
          <w:color w:val="000000"/>
          <w:sz w:val="20"/>
          <w:szCs w:val="20"/>
        </w:rPr>
        <w:tab/>
      </w:r>
      <w:r w:rsidR="002264EE" w:rsidRPr="00225C44">
        <w:rPr>
          <w:rFonts w:ascii="Titillium Web" w:hAnsi="Titillium Web" w:cs="Calibri"/>
          <w:b/>
          <w:bCs/>
          <w:color w:val="000000"/>
          <w:sz w:val="20"/>
          <w:szCs w:val="20"/>
        </w:rPr>
        <w:tab/>
      </w:r>
      <w:r w:rsidR="002264EE" w:rsidRPr="00225C44">
        <w:rPr>
          <w:rFonts w:ascii="Titillium Web" w:hAnsi="Titillium Web" w:cs="Calibri"/>
          <w:b/>
          <w:bCs/>
          <w:color w:val="000000"/>
          <w:sz w:val="20"/>
          <w:szCs w:val="20"/>
        </w:rPr>
        <w:tab/>
        <w:t xml:space="preserve">   </w:t>
      </w:r>
      <w:r w:rsidR="00571AC2" w:rsidRPr="00225C44">
        <w:rPr>
          <w:rFonts w:ascii="Titillium Web" w:hAnsi="Titillium Web" w:cs="Calibri"/>
          <w:b/>
          <w:bCs/>
          <w:sz w:val="20"/>
          <w:szCs w:val="20"/>
        </w:rPr>
        <w:t xml:space="preserve">        </w:t>
      </w:r>
      <w:r w:rsidR="007E6A4C" w:rsidRPr="00225C44">
        <w:rPr>
          <w:rFonts w:ascii="Titillium Web" w:hAnsi="Titillium Web" w:cs="Calibri"/>
          <w:b/>
          <w:bCs/>
          <w:sz w:val="20"/>
          <w:szCs w:val="20"/>
        </w:rPr>
        <w:t>A</w:t>
      </w:r>
      <w:r w:rsidR="003E600C" w:rsidRPr="00225C44">
        <w:rPr>
          <w:rFonts w:ascii="Titillium Web" w:hAnsi="Titillium Web" w:cs="Calibri"/>
          <w:b/>
          <w:bCs/>
          <w:sz w:val="20"/>
          <w:szCs w:val="20"/>
        </w:rPr>
        <w:t xml:space="preserve">llegato </w:t>
      </w:r>
      <w:r w:rsidR="007E6A4C" w:rsidRPr="00225C44">
        <w:rPr>
          <w:rFonts w:ascii="Titillium Web" w:hAnsi="Titillium Web" w:cs="Calibri"/>
          <w:b/>
          <w:bCs/>
          <w:sz w:val="20"/>
          <w:szCs w:val="20"/>
        </w:rPr>
        <w:t>A</w:t>
      </w:r>
      <w:r w:rsidR="00B55223" w:rsidRPr="00225C44">
        <w:rPr>
          <w:rFonts w:ascii="Titillium Web" w:hAnsi="Titillium Web" w:cs="Calibri"/>
          <w:b/>
          <w:bCs/>
          <w:sz w:val="20"/>
          <w:szCs w:val="20"/>
        </w:rPr>
        <w:t>4</w:t>
      </w:r>
      <w:r w:rsidR="00571AC2" w:rsidRPr="00225C44">
        <w:rPr>
          <w:rFonts w:ascii="Titillium Web" w:hAnsi="Titillium Web" w:cs="Calibri"/>
          <w:b/>
          <w:bCs/>
          <w:sz w:val="20"/>
          <w:szCs w:val="20"/>
        </w:rPr>
        <w:t xml:space="preserve">  </w:t>
      </w:r>
    </w:p>
    <w:p w14:paraId="1E461601" w14:textId="68710730" w:rsidR="00E007D0" w:rsidRDefault="00571AC2" w:rsidP="00E007D0">
      <w:pPr>
        <w:tabs>
          <w:tab w:val="left" w:pos="5812"/>
        </w:tabs>
        <w:autoSpaceDE w:val="0"/>
        <w:autoSpaceDN w:val="0"/>
        <w:adjustRightInd w:val="0"/>
        <w:jc w:val="right"/>
        <w:rPr>
          <w:rFonts w:ascii="Titillium Web" w:hAnsi="Titillium Web" w:cs="Calibri"/>
          <w:b/>
          <w:sz w:val="20"/>
          <w:szCs w:val="20"/>
        </w:rPr>
      </w:pPr>
      <w:r w:rsidRPr="00225C44">
        <w:rPr>
          <w:rFonts w:ascii="Titillium Web" w:hAnsi="Titillium Web" w:cs="Calibri"/>
          <w:b/>
          <w:bCs/>
          <w:sz w:val="20"/>
          <w:szCs w:val="20"/>
        </w:rPr>
        <w:t xml:space="preserve">                            </w:t>
      </w:r>
      <w:r w:rsidRPr="00225C44">
        <w:rPr>
          <w:rFonts w:ascii="Titillium Web" w:hAnsi="Titillium Web" w:cs="Calibri"/>
          <w:b/>
          <w:bCs/>
          <w:sz w:val="20"/>
          <w:szCs w:val="20"/>
        </w:rPr>
        <w:tab/>
      </w:r>
      <w:r w:rsidRPr="00225C44">
        <w:rPr>
          <w:rFonts w:ascii="Titillium Web" w:hAnsi="Titillium Web" w:cs="Calibri"/>
          <w:b/>
          <w:bCs/>
          <w:sz w:val="20"/>
          <w:szCs w:val="20"/>
        </w:rPr>
        <w:tab/>
      </w:r>
      <w:r w:rsidRPr="00225C44">
        <w:rPr>
          <w:rFonts w:ascii="Titillium Web" w:hAnsi="Titillium Web" w:cs="Calibri"/>
          <w:b/>
          <w:bCs/>
          <w:sz w:val="20"/>
          <w:szCs w:val="20"/>
        </w:rPr>
        <w:tab/>
      </w:r>
      <w:r w:rsidRPr="00225C44">
        <w:rPr>
          <w:rFonts w:ascii="Titillium Web" w:hAnsi="Titillium Web" w:cs="Calibri"/>
          <w:b/>
          <w:bCs/>
          <w:sz w:val="20"/>
          <w:szCs w:val="20"/>
        </w:rPr>
        <w:tab/>
      </w:r>
      <w:r w:rsidRPr="00225C44">
        <w:rPr>
          <w:rFonts w:ascii="Titillium Web" w:hAnsi="Titillium Web" w:cs="Calibri"/>
          <w:b/>
          <w:bCs/>
          <w:sz w:val="20"/>
          <w:szCs w:val="20"/>
        </w:rPr>
        <w:tab/>
      </w:r>
      <w:r w:rsidRPr="00225C44">
        <w:rPr>
          <w:rFonts w:ascii="Titillium Web" w:hAnsi="Titillium Web" w:cs="Calibri"/>
          <w:b/>
          <w:bCs/>
          <w:sz w:val="20"/>
          <w:szCs w:val="20"/>
        </w:rPr>
        <w:tab/>
        <w:t xml:space="preserve">     </w:t>
      </w:r>
      <w:r w:rsidR="00E007D0" w:rsidRPr="00225C44">
        <w:rPr>
          <w:rFonts w:ascii="Titillium Web" w:hAnsi="Titillium Web" w:cs="Calibri"/>
          <w:b/>
          <w:bCs/>
          <w:sz w:val="20"/>
          <w:szCs w:val="20"/>
        </w:rPr>
        <w:tab/>
        <w:t>G</w:t>
      </w:r>
      <w:r w:rsidR="00E007D0" w:rsidRPr="00225C44">
        <w:rPr>
          <w:rFonts w:ascii="Titillium Web" w:hAnsi="Titillium Web" w:cs="Calibri"/>
          <w:b/>
          <w:sz w:val="20"/>
          <w:szCs w:val="20"/>
        </w:rPr>
        <w:t xml:space="preserve">ara </w:t>
      </w:r>
      <w:r w:rsidR="0001000D" w:rsidRPr="0001000D">
        <w:rPr>
          <w:rFonts w:ascii="Titillium Web" w:hAnsi="Titillium Web" w:cs="Calibri"/>
          <w:b/>
          <w:sz w:val="20"/>
          <w:szCs w:val="20"/>
        </w:rPr>
        <w:t>4351109</w:t>
      </w:r>
    </w:p>
    <w:p w14:paraId="3D6E310F" w14:textId="77777777" w:rsidR="00037FB0" w:rsidRPr="00225C44" w:rsidRDefault="00037FB0" w:rsidP="00E007D0">
      <w:pPr>
        <w:tabs>
          <w:tab w:val="left" w:pos="5812"/>
        </w:tabs>
        <w:autoSpaceDE w:val="0"/>
        <w:autoSpaceDN w:val="0"/>
        <w:adjustRightInd w:val="0"/>
        <w:jc w:val="right"/>
        <w:rPr>
          <w:rFonts w:ascii="Titillium Web" w:hAnsi="Titillium Web" w:cs="Calibri"/>
          <w:b/>
          <w:sz w:val="20"/>
          <w:szCs w:val="20"/>
        </w:rPr>
      </w:pPr>
    </w:p>
    <w:p w14:paraId="01C6DE36" w14:textId="77777777" w:rsidR="00571AC2" w:rsidRPr="00225C44" w:rsidRDefault="00F7354A" w:rsidP="00571AC2">
      <w:pPr>
        <w:jc w:val="both"/>
        <w:rPr>
          <w:rFonts w:ascii="Titillium Web" w:hAnsi="Titillium Web" w:cs="Calibri"/>
          <w:b/>
          <w:sz w:val="20"/>
          <w:szCs w:val="20"/>
        </w:rPr>
      </w:pPr>
      <w:r w:rsidRPr="00225C44">
        <w:rPr>
          <w:rFonts w:ascii="Titillium Web" w:hAnsi="Titillium Web" w:cs="Calibri"/>
          <w:b/>
          <w:sz w:val="20"/>
          <w:szCs w:val="20"/>
        </w:rPr>
        <w:t>Dichiarazioni integrative</w:t>
      </w:r>
      <w:r w:rsidR="00B55223" w:rsidRPr="00225C44">
        <w:rPr>
          <w:rFonts w:ascii="Titillium Web" w:hAnsi="Titillium Web" w:cs="Calibri"/>
          <w:b/>
          <w:sz w:val="20"/>
          <w:szCs w:val="20"/>
        </w:rPr>
        <w:t xml:space="preserve"> resa dall’ausiliaria</w:t>
      </w:r>
      <w:r w:rsidRPr="00225C44">
        <w:rPr>
          <w:rFonts w:ascii="Titillium Web" w:hAnsi="Titillium Web" w:cs="Calibri"/>
          <w:b/>
          <w:sz w:val="20"/>
          <w:szCs w:val="20"/>
        </w:rPr>
        <w:t xml:space="preserve">: </w:t>
      </w:r>
      <w:r w:rsidR="00571AC2" w:rsidRPr="00225C44">
        <w:rPr>
          <w:rFonts w:ascii="Titillium Web" w:hAnsi="Titillium Web" w:cs="Calibri"/>
          <w:b/>
          <w:sz w:val="20"/>
          <w:szCs w:val="20"/>
        </w:rPr>
        <w:t>Dichiarazioni sostitutive ai sensi degli articoli 46 e 47 del D.P.R. 445/2000 e s</w:t>
      </w:r>
      <w:r w:rsidR="008A4751" w:rsidRPr="00225C44">
        <w:rPr>
          <w:rFonts w:ascii="Titillium Web" w:hAnsi="Titillium Web" w:cs="Calibri"/>
          <w:b/>
          <w:sz w:val="20"/>
          <w:szCs w:val="20"/>
        </w:rPr>
        <w:t>s</w:t>
      </w:r>
      <w:r w:rsidR="00571AC2" w:rsidRPr="00225C44">
        <w:rPr>
          <w:rFonts w:ascii="Titillium Web" w:hAnsi="Titillium Web" w:cs="Calibri"/>
          <w:b/>
          <w:sz w:val="20"/>
          <w:szCs w:val="20"/>
        </w:rPr>
        <w:t>.m</w:t>
      </w:r>
      <w:r w:rsidR="008A4751" w:rsidRPr="00225C44">
        <w:rPr>
          <w:rFonts w:ascii="Titillium Web" w:hAnsi="Titillium Web" w:cs="Calibri"/>
          <w:b/>
          <w:sz w:val="20"/>
          <w:szCs w:val="20"/>
        </w:rPr>
        <w:t>m</w:t>
      </w:r>
      <w:r w:rsidR="00571AC2" w:rsidRPr="00225C44">
        <w:rPr>
          <w:rFonts w:ascii="Titillium Web" w:hAnsi="Titillium Web" w:cs="Calibri"/>
          <w:b/>
          <w:sz w:val="20"/>
          <w:szCs w:val="20"/>
        </w:rPr>
        <w:t>.</w:t>
      </w:r>
      <w:r w:rsidR="008A4751" w:rsidRPr="00225C44">
        <w:rPr>
          <w:rFonts w:ascii="Titillium Web" w:hAnsi="Titillium Web" w:cs="Calibri"/>
          <w:b/>
          <w:sz w:val="20"/>
          <w:szCs w:val="20"/>
        </w:rPr>
        <w:t>i</w:t>
      </w:r>
      <w:r w:rsidR="00571AC2" w:rsidRPr="00225C44">
        <w:rPr>
          <w:rFonts w:ascii="Titillium Web" w:hAnsi="Titillium Web" w:cs="Calibri"/>
          <w:b/>
          <w:sz w:val="20"/>
          <w:szCs w:val="20"/>
        </w:rPr>
        <w:t xml:space="preserve">i. </w:t>
      </w:r>
    </w:p>
    <w:p w14:paraId="454779C9" w14:textId="77777777" w:rsidR="00571AC2" w:rsidRPr="00225C44" w:rsidRDefault="00571AC2" w:rsidP="00571AC2">
      <w:pPr>
        <w:jc w:val="center"/>
        <w:rPr>
          <w:rFonts w:ascii="Titillium Web" w:hAnsi="Titillium Web" w:cs="Calibri"/>
          <w:b/>
          <w:sz w:val="20"/>
          <w:szCs w:val="20"/>
        </w:rPr>
      </w:pPr>
    </w:p>
    <w:p w14:paraId="6217E864" w14:textId="77777777" w:rsidR="00571AC2" w:rsidRPr="00225C44" w:rsidRDefault="00571AC2" w:rsidP="005E5A59">
      <w:pPr>
        <w:jc w:val="both"/>
        <w:rPr>
          <w:rFonts w:ascii="Titillium Web" w:hAnsi="Titillium Web" w:cs="Calibri"/>
          <w:sz w:val="20"/>
          <w:szCs w:val="20"/>
        </w:rPr>
      </w:pPr>
      <w:r w:rsidRPr="00225C44">
        <w:rPr>
          <w:rFonts w:ascii="Titillium Web" w:hAnsi="Titillium Web" w:cs="Calibri"/>
          <w:sz w:val="20"/>
          <w:szCs w:val="20"/>
        </w:rPr>
        <w:t>Il sottoscritto ______________________</w:t>
      </w:r>
      <w:r w:rsidR="005E5A59" w:rsidRPr="00225C44">
        <w:rPr>
          <w:rFonts w:ascii="Titillium Web" w:hAnsi="Titillium Web" w:cs="Calibri"/>
          <w:sz w:val="20"/>
          <w:szCs w:val="20"/>
        </w:rPr>
        <w:t>nato a</w:t>
      </w:r>
      <w:r w:rsidRPr="00225C44">
        <w:rPr>
          <w:rFonts w:ascii="Titillium Web" w:hAnsi="Titillium Web" w:cs="Calibri"/>
          <w:sz w:val="20"/>
          <w:szCs w:val="20"/>
        </w:rPr>
        <w:t>__</w:t>
      </w:r>
      <w:r w:rsidR="005E5A59" w:rsidRPr="00225C44">
        <w:rPr>
          <w:rFonts w:ascii="Titillium Web" w:hAnsi="Titillium Web" w:cs="Calibri"/>
          <w:sz w:val="20"/>
          <w:szCs w:val="20"/>
        </w:rPr>
        <w:t>___________ il _________</w:t>
      </w:r>
      <w:r w:rsidRPr="00225C44">
        <w:rPr>
          <w:rFonts w:ascii="Titillium Web" w:hAnsi="Titillium Web" w:cs="Calibri"/>
          <w:sz w:val="20"/>
          <w:szCs w:val="20"/>
        </w:rPr>
        <w:t xml:space="preserve">residente in ____________________ alla via __________________________ n. ________, </w:t>
      </w:r>
      <w:r w:rsidR="005E5A59" w:rsidRPr="00225C44">
        <w:rPr>
          <w:rFonts w:ascii="Titillium Web" w:hAnsi="Titillium Web" w:cs="Calibri"/>
          <w:sz w:val="20"/>
          <w:szCs w:val="20"/>
        </w:rPr>
        <w:t xml:space="preserve"> domiciliato in _______________</w:t>
      </w:r>
      <w:r w:rsidRPr="00225C44">
        <w:rPr>
          <w:rFonts w:ascii="Titillium Web" w:hAnsi="Titillium Web" w:cs="Calibri"/>
          <w:sz w:val="20"/>
          <w:szCs w:val="20"/>
        </w:rPr>
        <w:t xml:space="preserve">(compilare se diverso dalla residenza), alla via ________________________________,  in qualità di __________________________ della Ditta </w:t>
      </w:r>
      <w:r w:rsidR="005E5A59" w:rsidRPr="00225C44">
        <w:rPr>
          <w:rFonts w:ascii="Titillium Web" w:hAnsi="Titillium Web" w:cs="Calibri"/>
          <w:sz w:val="20"/>
          <w:szCs w:val="20"/>
        </w:rPr>
        <w:t>(denominazione/ragione sociale)</w:t>
      </w:r>
      <w:r w:rsidRPr="00225C44">
        <w:rPr>
          <w:rFonts w:ascii="Titillium Web" w:hAnsi="Titillium Web" w:cs="Calibri"/>
          <w:sz w:val="20"/>
          <w:szCs w:val="20"/>
        </w:rPr>
        <w:t>____________</w:t>
      </w:r>
      <w:r w:rsidR="005E5A59" w:rsidRPr="00225C44">
        <w:rPr>
          <w:rFonts w:ascii="Titillium Web" w:hAnsi="Titillium Web" w:cs="Calibri"/>
          <w:sz w:val="20"/>
          <w:szCs w:val="20"/>
        </w:rPr>
        <w:t>___________________________</w:t>
      </w:r>
      <w:r w:rsidRPr="00225C44">
        <w:rPr>
          <w:rFonts w:ascii="Titillium Web" w:hAnsi="Titillium Web" w:cs="Calibri"/>
          <w:sz w:val="20"/>
          <w:szCs w:val="20"/>
        </w:rPr>
        <w:t>consapevole delle sanzioni penali previste per le ipotesi di falsità in atti e dichiarazioni mendaci, nonché della decadenza dai benefici eventualmente conseguiti per effetto del provvedimento emanato sulla base della dichiarazione non veritiera (artt. 75 e 76 del D.P.R. 445/2000) sotto la propria responsabilità</w:t>
      </w:r>
    </w:p>
    <w:p w14:paraId="4A3B230A" w14:textId="77777777" w:rsidR="00571AC2" w:rsidRPr="00225C44" w:rsidRDefault="00B55223" w:rsidP="00B55223">
      <w:pPr>
        <w:autoSpaceDE w:val="0"/>
        <w:autoSpaceDN w:val="0"/>
        <w:adjustRightInd w:val="0"/>
        <w:jc w:val="center"/>
        <w:rPr>
          <w:rFonts w:ascii="Titillium Web" w:hAnsi="Titillium Web" w:cs="Calibri"/>
          <w:b/>
          <w:sz w:val="20"/>
          <w:szCs w:val="20"/>
        </w:rPr>
      </w:pPr>
      <w:r w:rsidRPr="00225C44">
        <w:rPr>
          <w:rFonts w:ascii="Titillium Web" w:hAnsi="Titillium Web" w:cs="Calibri"/>
          <w:b/>
          <w:sz w:val="20"/>
          <w:szCs w:val="20"/>
        </w:rPr>
        <w:t>SI IMPEGNA</w:t>
      </w:r>
    </w:p>
    <w:p w14:paraId="59BC00E3" w14:textId="77777777" w:rsidR="00B55223" w:rsidRPr="00225C44" w:rsidRDefault="00B55223" w:rsidP="00B55223">
      <w:pPr>
        <w:autoSpaceDE w:val="0"/>
        <w:autoSpaceDN w:val="0"/>
        <w:adjustRightInd w:val="0"/>
        <w:jc w:val="center"/>
        <w:rPr>
          <w:rFonts w:ascii="Titillium Web" w:hAnsi="Titillium Web" w:cs="Calibri"/>
          <w:b/>
          <w:sz w:val="20"/>
          <w:szCs w:val="20"/>
        </w:rPr>
      </w:pPr>
    </w:p>
    <w:p w14:paraId="1C7ADE88" w14:textId="77777777" w:rsidR="00B55223" w:rsidRPr="00225C44" w:rsidRDefault="00B55223" w:rsidP="00B55223">
      <w:pPr>
        <w:pStyle w:val="Paragrafoelenco"/>
        <w:widowControl w:val="0"/>
        <w:ind w:left="0"/>
        <w:rPr>
          <w:rFonts w:ascii="Titillium Web" w:hAnsi="Titillium Web" w:cs="Calibri"/>
          <w:sz w:val="20"/>
          <w:szCs w:val="20"/>
        </w:rPr>
      </w:pPr>
      <w:r w:rsidRPr="00225C44">
        <w:rPr>
          <w:rFonts w:ascii="Titillium Web" w:hAnsi="Titillium Web" w:cs="Calibri"/>
          <w:sz w:val="20"/>
          <w:szCs w:val="20"/>
        </w:rPr>
        <w:t>ai sensi dell’</w:t>
      </w:r>
      <w:r w:rsidR="00BD51F8" w:rsidRPr="00225C44">
        <w:rPr>
          <w:rFonts w:ascii="Titillium Web" w:hAnsi="Titillium Web" w:cs="Calibri"/>
          <w:sz w:val="20"/>
          <w:szCs w:val="20"/>
        </w:rPr>
        <w:t xml:space="preserve">art. 104, comma 4 lett. c) </w:t>
      </w:r>
      <w:r w:rsidRPr="00225C44">
        <w:rPr>
          <w:rFonts w:ascii="Titillium Web" w:hAnsi="Titillium Web" w:cs="Calibri"/>
          <w:sz w:val="20"/>
          <w:szCs w:val="20"/>
        </w:rPr>
        <w:t>del Codice, verso il concorrente e verso la stazione appaltante, a mettere a disposizione, per tutta la durata dell’appalto, le risorse necessarie di cui è carente il concorrente di seguito indicate:</w:t>
      </w:r>
    </w:p>
    <w:p w14:paraId="30B7C79F" w14:textId="77777777" w:rsidR="00B55223" w:rsidRPr="00225C44" w:rsidRDefault="00B55223" w:rsidP="00B55223">
      <w:pPr>
        <w:pStyle w:val="Paragrafoelenco"/>
        <w:widowControl w:val="0"/>
        <w:ind w:left="0"/>
        <w:rPr>
          <w:rFonts w:ascii="Titillium Web" w:hAnsi="Titillium Web" w:cs="Calibri"/>
          <w:sz w:val="20"/>
          <w:szCs w:val="20"/>
        </w:rPr>
      </w:pPr>
      <w:r w:rsidRPr="00225C44">
        <w:rPr>
          <w:rFonts w:ascii="Titillium Web" w:hAnsi="Titillium Web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571EBCA" w14:textId="77777777" w:rsidR="00B55223" w:rsidRPr="00225C44" w:rsidRDefault="00B55223" w:rsidP="00B55223">
      <w:pPr>
        <w:autoSpaceDE w:val="0"/>
        <w:autoSpaceDN w:val="0"/>
        <w:adjustRightInd w:val="0"/>
        <w:jc w:val="center"/>
        <w:rPr>
          <w:rFonts w:ascii="Titillium Web" w:hAnsi="Titillium Web" w:cs="Calibri"/>
          <w:b/>
          <w:sz w:val="20"/>
          <w:szCs w:val="20"/>
        </w:rPr>
      </w:pPr>
      <w:r w:rsidRPr="00225C44">
        <w:rPr>
          <w:rFonts w:ascii="Titillium Web" w:hAnsi="Titillium Web" w:cs="Calibri"/>
          <w:b/>
          <w:sz w:val="20"/>
          <w:szCs w:val="20"/>
        </w:rPr>
        <w:t>DICHIARA:</w:t>
      </w:r>
    </w:p>
    <w:p w14:paraId="4E6F73BB" w14:textId="77777777" w:rsidR="00B55223" w:rsidRPr="00225C44" w:rsidRDefault="00B55223" w:rsidP="00B55223">
      <w:pPr>
        <w:pStyle w:val="Paragrafoelenco"/>
        <w:widowControl w:val="0"/>
        <w:ind w:left="567"/>
        <w:rPr>
          <w:rFonts w:ascii="Titillium Web" w:hAnsi="Titillium Web" w:cs="Calibri"/>
          <w:sz w:val="20"/>
          <w:szCs w:val="20"/>
        </w:rPr>
      </w:pPr>
    </w:p>
    <w:p w14:paraId="24B7B47D" w14:textId="77777777" w:rsidR="00E95E86" w:rsidRPr="00225C44" w:rsidRDefault="00571AC2" w:rsidP="00153FD2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tillium Web" w:hAnsi="Titillium Web" w:cs="Calibri"/>
          <w:sz w:val="20"/>
          <w:szCs w:val="20"/>
        </w:rPr>
      </w:pPr>
      <w:r w:rsidRPr="00225C44">
        <w:rPr>
          <w:rFonts w:ascii="Titillium Web" w:hAnsi="Titillium Web" w:cs="Calibri"/>
          <w:sz w:val="20"/>
          <w:szCs w:val="20"/>
        </w:rPr>
        <w:t xml:space="preserve">che nei propri confronti non </w:t>
      </w:r>
      <w:r w:rsidR="0030077F" w:rsidRPr="00225C44">
        <w:rPr>
          <w:rFonts w:ascii="Titillium Web" w:hAnsi="Titillium Web" w:cs="Calibri"/>
          <w:sz w:val="20"/>
          <w:szCs w:val="20"/>
        </w:rPr>
        <w:t>sussistono le condizioni di cui</w:t>
      </w:r>
      <w:r w:rsidR="0098235D" w:rsidRPr="00225C44">
        <w:rPr>
          <w:rFonts w:ascii="Titillium Web" w:hAnsi="Titillium Web" w:cs="Calibri"/>
          <w:sz w:val="20"/>
          <w:szCs w:val="20"/>
        </w:rPr>
        <w:t xml:space="preserve"> all’</w:t>
      </w:r>
      <w:r w:rsidR="00BD51F8" w:rsidRPr="00225C44">
        <w:rPr>
          <w:rFonts w:ascii="Titillium Web" w:hAnsi="Titillium Web" w:cs="Calibri"/>
          <w:sz w:val="20"/>
          <w:szCs w:val="20"/>
        </w:rPr>
        <w:t>art. 94</w:t>
      </w:r>
      <w:r w:rsidR="00235943" w:rsidRPr="00225C44">
        <w:rPr>
          <w:rFonts w:ascii="Titillium Web" w:hAnsi="Titillium Web" w:cs="Calibri"/>
          <w:sz w:val="20"/>
          <w:szCs w:val="20"/>
        </w:rPr>
        <w:t xml:space="preserve"> e 95 </w:t>
      </w:r>
      <w:r w:rsidR="0098235D" w:rsidRPr="00225C44">
        <w:rPr>
          <w:rFonts w:ascii="Titillium Web" w:hAnsi="Titillium Web" w:cs="Calibri"/>
          <w:sz w:val="20"/>
          <w:szCs w:val="20"/>
        </w:rPr>
        <w:t>del d.lgs. n. 36/2023.</w:t>
      </w:r>
    </w:p>
    <w:p w14:paraId="3693D3F0" w14:textId="77777777" w:rsidR="005A5AB8" w:rsidRPr="00225C44" w:rsidRDefault="005A5AB8" w:rsidP="005A5AB8">
      <w:pPr>
        <w:autoSpaceDE w:val="0"/>
        <w:autoSpaceDN w:val="0"/>
        <w:adjustRightInd w:val="0"/>
        <w:ind w:left="720"/>
        <w:jc w:val="both"/>
        <w:rPr>
          <w:rFonts w:ascii="Titillium Web" w:hAnsi="Titillium Web" w:cs="Calibri"/>
          <w:b/>
          <w:i/>
          <w:sz w:val="20"/>
          <w:szCs w:val="20"/>
        </w:rPr>
      </w:pPr>
    </w:p>
    <w:p w14:paraId="60365E53" w14:textId="77777777" w:rsidR="005A5AB8" w:rsidRPr="00225C44" w:rsidRDefault="00AF6FA3" w:rsidP="00571AC2">
      <w:pPr>
        <w:autoSpaceDE w:val="0"/>
        <w:autoSpaceDN w:val="0"/>
        <w:adjustRightInd w:val="0"/>
        <w:jc w:val="both"/>
        <w:rPr>
          <w:rFonts w:ascii="Titillium Web" w:hAnsi="Titillium Web" w:cs="Calibri"/>
          <w:b/>
          <w:sz w:val="20"/>
          <w:szCs w:val="20"/>
        </w:rPr>
      </w:pPr>
      <w:r w:rsidRPr="00225C44">
        <w:rPr>
          <w:rFonts w:ascii="Titillium Web" w:hAnsi="Titillium Web" w:cs="Calibri"/>
          <w:b/>
          <w:sz w:val="20"/>
          <w:szCs w:val="20"/>
        </w:rPr>
        <w:t>(solo eventuale)</w:t>
      </w:r>
    </w:p>
    <w:p w14:paraId="20CD8293" w14:textId="77777777" w:rsidR="00AF6FA3" w:rsidRPr="00225C44" w:rsidRDefault="00AF6FA3" w:rsidP="00AF6FA3">
      <w:pPr>
        <w:pStyle w:val="Paragrafoelenco"/>
        <w:widowControl w:val="0"/>
        <w:numPr>
          <w:ilvl w:val="0"/>
          <w:numId w:val="14"/>
        </w:numPr>
        <w:rPr>
          <w:rFonts w:ascii="Titillium Web" w:hAnsi="Titillium Web" w:cs="Calibri"/>
          <w:sz w:val="20"/>
          <w:szCs w:val="20"/>
        </w:rPr>
      </w:pPr>
      <w:r w:rsidRPr="00225C44">
        <w:rPr>
          <w:rFonts w:ascii="Titillium Web" w:hAnsi="Titillium Web" w:cs="Calibri"/>
          <w:sz w:val="20"/>
          <w:szCs w:val="20"/>
        </w:rPr>
        <w:t xml:space="preserve">di essere in possesso dell’autorizzazione in corso di validità rilasciata ai sensi del d.m. 14 dicembre 2010 del Ministero dell’economia e delle finanze ai sensi (art. 37 del d.l. 78/2010, conv. in l. 122/2010) </w:t>
      </w:r>
    </w:p>
    <w:p w14:paraId="071714E0" w14:textId="77777777" w:rsidR="00AF6FA3" w:rsidRPr="00225C44" w:rsidRDefault="00AF6FA3" w:rsidP="00AF6FA3">
      <w:pPr>
        <w:pStyle w:val="Paragrafoelenco"/>
        <w:widowControl w:val="0"/>
        <w:ind w:left="405"/>
        <w:jc w:val="center"/>
        <w:rPr>
          <w:rFonts w:ascii="Titillium Web" w:hAnsi="Titillium Web" w:cs="Calibri"/>
          <w:sz w:val="20"/>
          <w:szCs w:val="20"/>
        </w:rPr>
      </w:pPr>
      <w:r w:rsidRPr="00225C44">
        <w:rPr>
          <w:rFonts w:ascii="Titillium Web" w:hAnsi="Titillium Web" w:cs="Calibri"/>
          <w:b/>
          <w:sz w:val="20"/>
          <w:szCs w:val="20"/>
        </w:rPr>
        <w:t>oppure (vedi nota 1)</w:t>
      </w:r>
    </w:p>
    <w:p w14:paraId="1B889631" w14:textId="77777777" w:rsidR="00AF6FA3" w:rsidRPr="00225C44" w:rsidRDefault="00AF6FA3" w:rsidP="00AF6FA3">
      <w:pPr>
        <w:pStyle w:val="Paragrafoelenco"/>
        <w:widowControl w:val="0"/>
        <w:numPr>
          <w:ilvl w:val="0"/>
          <w:numId w:val="14"/>
        </w:numPr>
        <w:rPr>
          <w:rFonts w:ascii="Titillium Web" w:hAnsi="Titillium Web" w:cs="Calibri"/>
          <w:sz w:val="20"/>
          <w:szCs w:val="20"/>
        </w:rPr>
      </w:pPr>
      <w:r w:rsidRPr="00225C44">
        <w:rPr>
          <w:rFonts w:ascii="Titillium Web" w:hAnsi="Titillium Web" w:cs="Calibri"/>
          <w:sz w:val="20"/>
          <w:szCs w:val="20"/>
        </w:rPr>
        <w:t xml:space="preserve">di aver presentato domanda di autorizzazione ai sensi dell’art. 1 comma 3 del d.m. 14.12.2010 </w:t>
      </w:r>
      <w:r w:rsidRPr="00225C44">
        <w:rPr>
          <w:rFonts w:ascii="Titillium Web" w:hAnsi="Titillium Web" w:cs="Calibri"/>
          <w:sz w:val="20"/>
          <w:szCs w:val="20"/>
          <w:u w:val="single"/>
        </w:rPr>
        <w:t>con allegata</w:t>
      </w:r>
      <w:r w:rsidRPr="00225C44">
        <w:rPr>
          <w:rFonts w:ascii="Titillium Web" w:hAnsi="Titillium Web" w:cs="Calibri"/>
          <w:sz w:val="20"/>
          <w:szCs w:val="20"/>
        </w:rPr>
        <w:t xml:space="preserve"> copia dell’istanza di autorizzazione inviata al Ministero.</w:t>
      </w:r>
    </w:p>
    <w:p w14:paraId="61F68DD8" w14:textId="77777777" w:rsidR="00AF6FA3" w:rsidRPr="00225C44" w:rsidRDefault="00AF6FA3" w:rsidP="00AF6FA3">
      <w:pPr>
        <w:autoSpaceDE w:val="0"/>
        <w:autoSpaceDN w:val="0"/>
        <w:adjustRightInd w:val="0"/>
        <w:ind w:left="45"/>
        <w:jc w:val="both"/>
        <w:rPr>
          <w:rFonts w:ascii="Titillium Web" w:hAnsi="Titillium Web" w:cs="Calibri"/>
          <w:b/>
          <w:sz w:val="20"/>
          <w:szCs w:val="20"/>
        </w:rPr>
      </w:pPr>
    </w:p>
    <w:p w14:paraId="4AAC9293" w14:textId="77777777" w:rsidR="00571AC2" w:rsidRPr="00225C44" w:rsidRDefault="00571AC2" w:rsidP="00571AC2">
      <w:pPr>
        <w:autoSpaceDE w:val="0"/>
        <w:autoSpaceDN w:val="0"/>
        <w:adjustRightInd w:val="0"/>
        <w:jc w:val="both"/>
        <w:rPr>
          <w:rFonts w:ascii="Titillium Web" w:hAnsi="Titillium Web" w:cs="Calibri"/>
          <w:iCs/>
          <w:sz w:val="20"/>
          <w:szCs w:val="20"/>
        </w:rPr>
      </w:pPr>
    </w:p>
    <w:p w14:paraId="597FFBF3" w14:textId="77777777" w:rsidR="00E87776" w:rsidRPr="00225C44" w:rsidRDefault="00E87776" w:rsidP="00571AC2">
      <w:pPr>
        <w:autoSpaceDE w:val="0"/>
        <w:autoSpaceDN w:val="0"/>
        <w:adjustRightInd w:val="0"/>
        <w:jc w:val="both"/>
        <w:rPr>
          <w:rFonts w:ascii="Titillium Web" w:hAnsi="Titillium Web" w:cs="Calibri"/>
          <w:iCs/>
          <w:sz w:val="20"/>
          <w:szCs w:val="20"/>
        </w:rPr>
      </w:pPr>
    </w:p>
    <w:p w14:paraId="1DF17E5C" w14:textId="77777777" w:rsidR="00571AC2" w:rsidRPr="00225C44" w:rsidRDefault="00571AC2" w:rsidP="00571AC2">
      <w:pPr>
        <w:autoSpaceDE w:val="0"/>
        <w:autoSpaceDN w:val="0"/>
        <w:adjustRightInd w:val="0"/>
        <w:jc w:val="both"/>
        <w:rPr>
          <w:rFonts w:ascii="Titillium Web" w:hAnsi="Titillium Web" w:cs="Calibri"/>
          <w:sz w:val="20"/>
          <w:szCs w:val="20"/>
        </w:rPr>
      </w:pPr>
      <w:r w:rsidRPr="00225C44">
        <w:rPr>
          <w:rFonts w:ascii="Titillium Web" w:hAnsi="Titillium Web" w:cs="Calibri"/>
          <w:sz w:val="20"/>
          <w:szCs w:val="20"/>
        </w:rPr>
        <w:t>Data____________</w:t>
      </w:r>
      <w:r w:rsidRPr="00225C44">
        <w:rPr>
          <w:rFonts w:ascii="Titillium Web" w:hAnsi="Titillium Web" w:cs="Calibri"/>
          <w:sz w:val="20"/>
          <w:szCs w:val="20"/>
        </w:rPr>
        <w:tab/>
      </w:r>
      <w:r w:rsidRPr="00225C44">
        <w:rPr>
          <w:rFonts w:ascii="Titillium Web" w:hAnsi="Titillium Web" w:cs="Calibri"/>
          <w:sz w:val="20"/>
          <w:szCs w:val="20"/>
        </w:rPr>
        <w:tab/>
      </w:r>
      <w:r w:rsidRPr="00225C44">
        <w:rPr>
          <w:rFonts w:ascii="Titillium Web" w:hAnsi="Titillium Web" w:cs="Calibri"/>
          <w:sz w:val="20"/>
          <w:szCs w:val="20"/>
        </w:rPr>
        <w:tab/>
      </w:r>
      <w:r w:rsidRPr="00225C44">
        <w:rPr>
          <w:rFonts w:ascii="Titillium Web" w:hAnsi="Titillium Web" w:cs="Calibri"/>
          <w:sz w:val="20"/>
          <w:szCs w:val="20"/>
        </w:rPr>
        <w:tab/>
      </w:r>
      <w:r w:rsidRPr="00225C44">
        <w:rPr>
          <w:rFonts w:ascii="Titillium Web" w:hAnsi="Titillium Web" w:cs="Calibri"/>
          <w:sz w:val="20"/>
          <w:szCs w:val="20"/>
        </w:rPr>
        <w:tab/>
      </w:r>
      <w:r w:rsidRPr="00225C44">
        <w:rPr>
          <w:rFonts w:ascii="Titillium Web" w:hAnsi="Titillium Web" w:cs="Calibri"/>
          <w:sz w:val="20"/>
          <w:szCs w:val="20"/>
        </w:rPr>
        <w:tab/>
      </w:r>
      <w:r w:rsidRPr="00225C44">
        <w:rPr>
          <w:rFonts w:ascii="Titillium Web" w:hAnsi="Titillium Web" w:cs="Calibri"/>
          <w:sz w:val="20"/>
          <w:szCs w:val="20"/>
        </w:rPr>
        <w:tab/>
      </w:r>
      <w:r w:rsidRPr="00225C44">
        <w:rPr>
          <w:rFonts w:ascii="Titillium Web" w:hAnsi="Titillium Web" w:cs="Calibri"/>
          <w:sz w:val="20"/>
          <w:szCs w:val="20"/>
        </w:rPr>
        <w:tab/>
        <w:t xml:space="preserve">    FIRMA</w:t>
      </w:r>
      <w:r w:rsidRPr="00225C44">
        <w:rPr>
          <w:rFonts w:ascii="Titillium Web" w:hAnsi="Titillium Web" w:cs="Calibri"/>
          <w:sz w:val="20"/>
          <w:szCs w:val="20"/>
        </w:rPr>
        <w:tab/>
      </w:r>
      <w:r w:rsidRPr="00225C44">
        <w:rPr>
          <w:rFonts w:ascii="Titillium Web" w:hAnsi="Titillium Web" w:cs="Calibri"/>
          <w:sz w:val="20"/>
          <w:szCs w:val="20"/>
        </w:rPr>
        <w:tab/>
      </w:r>
      <w:r w:rsidRPr="00225C44">
        <w:rPr>
          <w:rFonts w:ascii="Titillium Web" w:hAnsi="Titillium Web" w:cs="Calibri"/>
          <w:sz w:val="20"/>
          <w:szCs w:val="20"/>
        </w:rPr>
        <w:tab/>
      </w:r>
      <w:r w:rsidRPr="00225C44">
        <w:rPr>
          <w:rFonts w:ascii="Titillium Web" w:hAnsi="Titillium Web" w:cs="Calibri"/>
          <w:sz w:val="20"/>
          <w:szCs w:val="20"/>
        </w:rPr>
        <w:tab/>
      </w:r>
      <w:r w:rsidRPr="00225C44">
        <w:rPr>
          <w:rFonts w:ascii="Titillium Web" w:hAnsi="Titillium Web" w:cs="Calibri"/>
          <w:sz w:val="20"/>
          <w:szCs w:val="20"/>
        </w:rPr>
        <w:tab/>
      </w:r>
      <w:r w:rsidRPr="00225C44">
        <w:rPr>
          <w:rFonts w:ascii="Titillium Web" w:hAnsi="Titillium Web" w:cs="Calibri"/>
          <w:sz w:val="20"/>
          <w:szCs w:val="20"/>
        </w:rPr>
        <w:tab/>
      </w:r>
      <w:r w:rsidRPr="00225C44">
        <w:rPr>
          <w:rFonts w:ascii="Titillium Web" w:hAnsi="Titillium Web" w:cs="Calibri"/>
          <w:sz w:val="20"/>
          <w:szCs w:val="20"/>
        </w:rPr>
        <w:tab/>
      </w:r>
      <w:r w:rsidRPr="00225C44">
        <w:rPr>
          <w:rFonts w:ascii="Titillium Web" w:hAnsi="Titillium Web" w:cs="Calibri"/>
          <w:sz w:val="20"/>
          <w:szCs w:val="20"/>
        </w:rPr>
        <w:tab/>
      </w:r>
      <w:r w:rsidRPr="00225C44">
        <w:rPr>
          <w:rFonts w:ascii="Titillium Web" w:hAnsi="Titillium Web" w:cs="Calibri"/>
          <w:sz w:val="20"/>
          <w:szCs w:val="20"/>
        </w:rPr>
        <w:tab/>
      </w:r>
      <w:r w:rsidR="00752B6E" w:rsidRPr="00225C44">
        <w:rPr>
          <w:rFonts w:ascii="Titillium Web" w:hAnsi="Titillium Web" w:cs="Calibri"/>
          <w:sz w:val="20"/>
          <w:szCs w:val="20"/>
        </w:rPr>
        <w:t xml:space="preserve">                         </w:t>
      </w:r>
      <w:r w:rsidRPr="00225C44">
        <w:rPr>
          <w:rFonts w:ascii="Titillium Web" w:hAnsi="Titillium Web" w:cs="Calibri"/>
          <w:sz w:val="20"/>
          <w:szCs w:val="20"/>
        </w:rPr>
        <w:t>______________________</w:t>
      </w:r>
      <w:r w:rsidR="005E5A59" w:rsidRPr="00225C44">
        <w:rPr>
          <w:rFonts w:ascii="Titillium Web" w:hAnsi="Titillium Web" w:cs="Calibri"/>
          <w:sz w:val="20"/>
          <w:szCs w:val="20"/>
        </w:rPr>
        <w:t>_____</w:t>
      </w:r>
    </w:p>
    <w:p w14:paraId="5489442C" w14:textId="77777777" w:rsidR="00571AC2" w:rsidRPr="00225C44" w:rsidRDefault="00571AC2" w:rsidP="00571AC2">
      <w:pPr>
        <w:autoSpaceDE w:val="0"/>
        <w:autoSpaceDN w:val="0"/>
        <w:adjustRightInd w:val="0"/>
        <w:jc w:val="both"/>
        <w:rPr>
          <w:rFonts w:ascii="Titillium Web" w:hAnsi="Titillium Web" w:cs="Calibri"/>
          <w:sz w:val="20"/>
          <w:szCs w:val="20"/>
        </w:rPr>
      </w:pPr>
    </w:p>
    <w:p w14:paraId="31092107" w14:textId="77777777" w:rsidR="00496ECB" w:rsidRPr="00225C44" w:rsidRDefault="00496ECB" w:rsidP="00496ECB">
      <w:pPr>
        <w:autoSpaceDE w:val="0"/>
        <w:autoSpaceDN w:val="0"/>
        <w:adjustRightInd w:val="0"/>
        <w:jc w:val="both"/>
        <w:rPr>
          <w:rFonts w:ascii="Titillium Web" w:hAnsi="Titillium Web" w:cs="Calibri"/>
          <w:i/>
          <w:sz w:val="20"/>
          <w:szCs w:val="20"/>
        </w:rPr>
      </w:pPr>
      <w:r w:rsidRPr="00225C44">
        <w:rPr>
          <w:rFonts w:ascii="Titillium Web" w:hAnsi="Titillium Web" w:cs="Calibri"/>
          <w:i/>
          <w:sz w:val="20"/>
          <w:szCs w:val="20"/>
        </w:rPr>
        <w:t>Dichiarano di essere in formati di quanto segue:</w:t>
      </w:r>
    </w:p>
    <w:p w14:paraId="4644E99A" w14:textId="77777777" w:rsidR="00496ECB" w:rsidRPr="00225C44" w:rsidRDefault="00496ECB" w:rsidP="00496ECB">
      <w:pPr>
        <w:autoSpaceDE w:val="0"/>
        <w:autoSpaceDN w:val="0"/>
        <w:adjustRightInd w:val="0"/>
        <w:jc w:val="both"/>
        <w:rPr>
          <w:rFonts w:ascii="Titillium Web" w:hAnsi="Titillium Web" w:cs="Calibri"/>
          <w:i/>
          <w:sz w:val="20"/>
          <w:szCs w:val="20"/>
        </w:rPr>
      </w:pPr>
      <w:r w:rsidRPr="00225C44">
        <w:rPr>
          <w:rFonts w:ascii="Titillium Web" w:hAnsi="Titillium Web" w:cs="Calibri"/>
          <w:i/>
          <w:sz w:val="20"/>
          <w:szCs w:val="20"/>
        </w:rPr>
        <w:t xml:space="preserve">Informativa ai sensi dell’art. 13 del Regolamento (UE) 679/2016 recante norme sul trattamento dei dati personali. </w:t>
      </w:r>
    </w:p>
    <w:p w14:paraId="5CC28D8A" w14:textId="6D4B26C5" w:rsidR="00496ECB" w:rsidRPr="00225C44" w:rsidRDefault="00496ECB" w:rsidP="00496ECB">
      <w:pPr>
        <w:autoSpaceDE w:val="0"/>
        <w:autoSpaceDN w:val="0"/>
        <w:adjustRightInd w:val="0"/>
        <w:jc w:val="both"/>
        <w:rPr>
          <w:rFonts w:ascii="Titillium Web" w:hAnsi="Titillium Web" w:cs="Calibri"/>
          <w:i/>
          <w:sz w:val="20"/>
          <w:szCs w:val="20"/>
        </w:rPr>
      </w:pPr>
      <w:r w:rsidRPr="00225C44">
        <w:rPr>
          <w:rFonts w:ascii="Titillium Web" w:hAnsi="Titillium Web" w:cs="Calibri"/>
          <w:i/>
          <w:sz w:val="20"/>
          <w:szCs w:val="20"/>
        </w:rPr>
        <w:lastRenderedPageBreak/>
        <w:t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ateneo@pec.unina.it; oppure al Responsabile della Protezione dei Dati: rpd@unina.it; PEC: rpd@pec.unina.it. Per qualsiasi altra istanza relativa al procedimento in questione è possibile inviare una pec a</w:t>
      </w:r>
      <w:r w:rsidR="000960D1" w:rsidRPr="00225C44">
        <w:rPr>
          <w:rFonts w:ascii="Titillium Web" w:hAnsi="Titillium Web" w:cs="Calibri"/>
          <w:i/>
          <w:sz w:val="20"/>
          <w:szCs w:val="20"/>
        </w:rPr>
        <w:t xml:space="preserve"> </w:t>
      </w:r>
      <w:r w:rsidR="00037FB0" w:rsidRPr="00037FB0">
        <w:rPr>
          <w:rFonts w:ascii="Titillium Web" w:hAnsi="Titillium Web" w:cs="Calibri"/>
          <w:i/>
          <w:sz w:val="20"/>
          <w:szCs w:val="20"/>
        </w:rPr>
        <w:t>carmela.procacci@personalepec.unina.it</w:t>
      </w:r>
      <w:r w:rsidRPr="00225C44">
        <w:rPr>
          <w:rFonts w:ascii="Titillium Web" w:hAnsi="Titillium Web" w:cs="Calibri"/>
          <w:i/>
          <w:sz w:val="20"/>
          <w:szCs w:val="20"/>
        </w:rPr>
        <w:t xml:space="preserve"> Agli interessati competono i diritti di cui agli artt. 15-22 del Regolamento UE. Le informazioni complete, relative al trattamento dei dati personali raccolti, sono riportate sul sito dell’Ateneo: </w:t>
      </w:r>
      <w:hyperlink r:id="rId8" w:history="1">
        <w:r w:rsidRPr="00225C44">
          <w:rPr>
            <w:rFonts w:ascii="Titillium Web" w:hAnsi="Titillium Web" w:cs="Calibri"/>
            <w:sz w:val="20"/>
            <w:szCs w:val="20"/>
          </w:rPr>
          <w:t>http://www.unina.it/ateneo/statuto-e-normativa/privacy</w:t>
        </w:r>
      </w:hyperlink>
      <w:r w:rsidRPr="00225C44">
        <w:rPr>
          <w:rFonts w:ascii="Titillium Web" w:hAnsi="Titillium Web" w:cs="Calibri"/>
          <w:i/>
          <w:sz w:val="20"/>
          <w:szCs w:val="20"/>
        </w:rPr>
        <w:t xml:space="preserve">. </w:t>
      </w:r>
    </w:p>
    <w:p w14:paraId="2EBCC3BF" w14:textId="77777777" w:rsidR="00571AC2" w:rsidRPr="00225C44" w:rsidRDefault="00571AC2" w:rsidP="00F572FF">
      <w:pPr>
        <w:spacing w:line="240" w:lineRule="atLeast"/>
        <w:ind w:left="-48" w:right="24"/>
        <w:jc w:val="both"/>
        <w:rPr>
          <w:rFonts w:ascii="Titillium Web" w:hAnsi="Titillium Web" w:cs="Calibri"/>
          <w:b/>
          <w:position w:val="6"/>
          <w:sz w:val="20"/>
          <w:szCs w:val="20"/>
        </w:rPr>
      </w:pPr>
      <w:r w:rsidRPr="00225C44">
        <w:rPr>
          <w:rFonts w:ascii="Titillium Web" w:hAnsi="Titillium Web" w:cs="Calibri"/>
          <w:b/>
          <w:position w:val="6"/>
          <w:sz w:val="20"/>
          <w:szCs w:val="20"/>
        </w:rPr>
        <w:t>Legenda:</w:t>
      </w:r>
    </w:p>
    <w:p w14:paraId="1AAE3D59" w14:textId="77777777" w:rsidR="00AF6FA3" w:rsidRPr="00225C44" w:rsidRDefault="00E87776" w:rsidP="00571AC2">
      <w:pPr>
        <w:spacing w:line="240" w:lineRule="atLeast"/>
        <w:ind w:left="-48" w:right="24"/>
        <w:jc w:val="both"/>
        <w:rPr>
          <w:rFonts w:ascii="Titillium Web" w:hAnsi="Titillium Web" w:cs="Calibri"/>
          <w:b/>
          <w:position w:val="6"/>
          <w:sz w:val="20"/>
          <w:szCs w:val="20"/>
        </w:rPr>
      </w:pPr>
      <w:r w:rsidRPr="00225C44">
        <w:rPr>
          <w:rFonts w:ascii="Titillium Web" w:hAnsi="Titillium Web" w:cs="Calibri"/>
          <w:b/>
          <w:position w:val="6"/>
          <w:sz w:val="20"/>
          <w:szCs w:val="20"/>
        </w:rPr>
        <w:t xml:space="preserve">Nota </w:t>
      </w:r>
      <w:r w:rsidR="00AF6FA3" w:rsidRPr="00225C44">
        <w:rPr>
          <w:rFonts w:ascii="Titillium Web" w:hAnsi="Titillium Web" w:cs="Calibri"/>
          <w:b/>
          <w:position w:val="6"/>
          <w:sz w:val="20"/>
          <w:szCs w:val="20"/>
        </w:rPr>
        <w:t>1</w:t>
      </w:r>
      <w:r w:rsidR="00571AC2" w:rsidRPr="00225C44">
        <w:rPr>
          <w:rFonts w:ascii="Titillium Web" w:hAnsi="Titillium Web" w:cs="Calibri"/>
          <w:b/>
          <w:position w:val="6"/>
          <w:sz w:val="20"/>
          <w:szCs w:val="20"/>
        </w:rPr>
        <w:t xml:space="preserve">) </w:t>
      </w:r>
    </w:p>
    <w:p w14:paraId="29743355" w14:textId="77777777" w:rsidR="00571AC2" w:rsidRPr="00225C44" w:rsidRDefault="000E10D2" w:rsidP="00571AC2">
      <w:pPr>
        <w:spacing w:line="240" w:lineRule="atLeast"/>
        <w:ind w:left="-48" w:right="24"/>
        <w:jc w:val="both"/>
        <w:rPr>
          <w:rFonts w:ascii="Titillium Web" w:hAnsi="Titillium Web" w:cs="Calibri"/>
          <w:position w:val="6"/>
          <w:sz w:val="20"/>
          <w:szCs w:val="20"/>
        </w:rPr>
      </w:pPr>
      <w:r w:rsidRPr="00225C44">
        <w:rPr>
          <w:rFonts w:ascii="Titillium Web" w:hAnsi="Titillium Web" w:cs="Calibri"/>
          <w:position w:val="6"/>
          <w:sz w:val="20"/>
          <w:szCs w:val="20"/>
        </w:rPr>
        <w:t>B</w:t>
      </w:r>
      <w:r w:rsidR="00714D2B" w:rsidRPr="00225C44">
        <w:rPr>
          <w:rFonts w:ascii="Titillium Web" w:hAnsi="Titillium Web" w:cs="Calibri"/>
          <w:position w:val="6"/>
          <w:sz w:val="20"/>
          <w:szCs w:val="20"/>
        </w:rPr>
        <w:t>arrare una delle ipotesi considerate.</w:t>
      </w:r>
    </w:p>
    <w:p w14:paraId="69E21FF7" w14:textId="77777777" w:rsidR="007E08B9" w:rsidRPr="00225C44" w:rsidRDefault="007E08B9" w:rsidP="000E10D2">
      <w:pPr>
        <w:autoSpaceDE w:val="0"/>
        <w:autoSpaceDN w:val="0"/>
        <w:adjustRightInd w:val="0"/>
        <w:rPr>
          <w:rFonts w:ascii="Titillium Web" w:hAnsi="Titillium Web" w:cs="Calibri"/>
          <w:sz w:val="20"/>
          <w:szCs w:val="20"/>
        </w:rPr>
      </w:pPr>
    </w:p>
    <w:sectPr w:rsidR="007E08B9" w:rsidRPr="00225C44" w:rsidSect="0001237A">
      <w:headerReference w:type="default" r:id="rId9"/>
      <w:footerReference w:type="even" r:id="rId10"/>
      <w:footerReference w:type="default" r:id="rId11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52747" w14:textId="77777777" w:rsidR="00AA3C65" w:rsidRDefault="00AA3C65">
      <w:r>
        <w:separator/>
      </w:r>
    </w:p>
  </w:endnote>
  <w:endnote w:type="continuationSeparator" w:id="0">
    <w:p w14:paraId="2C73AA8B" w14:textId="77777777" w:rsidR="00AA3C65" w:rsidRDefault="00AA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9063F" w14:textId="77777777" w:rsidR="007A44E1" w:rsidRDefault="007A44E1" w:rsidP="00276DA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A2190ED" w14:textId="77777777" w:rsidR="007A44E1" w:rsidRDefault="007A44E1" w:rsidP="007A44E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B4399" w14:textId="77777777" w:rsidR="007A44E1" w:rsidRDefault="007A44E1" w:rsidP="00276DA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77914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1BD18BB" w14:textId="77777777" w:rsidR="007A44E1" w:rsidRDefault="007A44E1" w:rsidP="007A44E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DB073" w14:textId="77777777" w:rsidR="00AA3C65" w:rsidRDefault="00AA3C65">
      <w:r>
        <w:separator/>
      </w:r>
    </w:p>
  </w:footnote>
  <w:footnote w:type="continuationSeparator" w:id="0">
    <w:p w14:paraId="24499055" w14:textId="77777777" w:rsidR="00AA3C65" w:rsidRDefault="00AA3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03E0C" w14:textId="13896180" w:rsidR="00F46948" w:rsidRPr="00BE74D4" w:rsidRDefault="00037FB0" w:rsidP="00F46948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AFA988" wp14:editId="4FBB8FDB">
          <wp:simplePos x="0" y="0"/>
          <wp:positionH relativeFrom="column">
            <wp:posOffset>-723900</wp:posOffset>
          </wp:positionH>
          <wp:positionV relativeFrom="paragraph">
            <wp:posOffset>-448310</wp:posOffset>
          </wp:positionV>
          <wp:extent cx="7704455" cy="998220"/>
          <wp:effectExtent l="0" t="0" r="0" b="0"/>
          <wp:wrapNone/>
          <wp:docPr id="855654723" name="Immagine 1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5654723" name="Immagine 855654723" descr="Immagine che contiene testo, schermata, Carattere, Blu elettrico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515"/>
                  <a:stretch/>
                </pic:blipFill>
                <pic:spPr>
                  <a:xfrm>
                    <a:off x="0" y="0"/>
                    <a:ext cx="7704455" cy="9982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CDA7435" wp14:editId="5C1293C3">
          <wp:simplePos x="0" y="0"/>
          <wp:positionH relativeFrom="column">
            <wp:posOffset>5314950</wp:posOffset>
          </wp:positionH>
          <wp:positionV relativeFrom="paragraph">
            <wp:posOffset>-162560</wp:posOffset>
          </wp:positionV>
          <wp:extent cx="1290955" cy="380365"/>
          <wp:effectExtent l="0" t="0" r="0" b="0"/>
          <wp:wrapNone/>
          <wp:docPr id="1942786603" name="Immagine 2" descr="Immagine che contiene testo, schermata, software, Pagina Web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786603" name="Immagine 1942786603" descr="Immagine che contiene testo, schermata, software, Pagina Web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112" t="19865" r="9356" b="73959"/>
                  <a:stretch/>
                </pic:blipFill>
                <pic:spPr bwMode="auto">
                  <a:xfrm>
                    <a:off x="0" y="0"/>
                    <a:ext cx="1290955" cy="380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09914AC" w14:textId="65C43524" w:rsidR="0098235D" w:rsidRPr="00F46948" w:rsidRDefault="0098235D" w:rsidP="00F4694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74549"/>
    <w:multiLevelType w:val="hybridMultilevel"/>
    <w:tmpl w:val="A2E6C670"/>
    <w:lvl w:ilvl="0" w:tplc="2DA6A3D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D39E6"/>
    <w:multiLevelType w:val="hybridMultilevel"/>
    <w:tmpl w:val="D12E5CA2"/>
    <w:lvl w:ilvl="0" w:tplc="2DA6A3D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34DB0"/>
    <w:multiLevelType w:val="hybridMultilevel"/>
    <w:tmpl w:val="6F885768"/>
    <w:lvl w:ilvl="0" w:tplc="60C00DF2">
      <w:start w:val="1"/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34D6CD2"/>
    <w:multiLevelType w:val="hybridMultilevel"/>
    <w:tmpl w:val="281E59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047414"/>
    <w:multiLevelType w:val="hybridMultilevel"/>
    <w:tmpl w:val="FD3690B8"/>
    <w:lvl w:ilvl="0" w:tplc="2B06E2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E16ED"/>
    <w:multiLevelType w:val="hybridMultilevel"/>
    <w:tmpl w:val="713A42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9147B"/>
    <w:multiLevelType w:val="multilevel"/>
    <w:tmpl w:val="727C6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dstrike w:val="0"/>
        <w:sz w:val="20"/>
        <w:szCs w:val="20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CCD64D4"/>
    <w:multiLevelType w:val="hybridMultilevel"/>
    <w:tmpl w:val="1B388C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3052F7"/>
    <w:multiLevelType w:val="hybridMultilevel"/>
    <w:tmpl w:val="212257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579D8"/>
    <w:multiLevelType w:val="hybridMultilevel"/>
    <w:tmpl w:val="31841848"/>
    <w:lvl w:ilvl="0" w:tplc="0410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0" w15:restartNumberingAfterBreak="0">
    <w:nsid w:val="71284C08"/>
    <w:multiLevelType w:val="hybridMultilevel"/>
    <w:tmpl w:val="A89A8F96"/>
    <w:lvl w:ilvl="0" w:tplc="100E705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765A1FB5"/>
    <w:multiLevelType w:val="hybridMultilevel"/>
    <w:tmpl w:val="4AAAC0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4D231E"/>
    <w:multiLevelType w:val="hybridMultilevel"/>
    <w:tmpl w:val="BD5E4770"/>
    <w:lvl w:ilvl="0" w:tplc="EB18A668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7F041982"/>
    <w:multiLevelType w:val="hybridMultilevel"/>
    <w:tmpl w:val="B02ABA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6785971">
    <w:abstractNumId w:val="10"/>
  </w:num>
  <w:num w:numId="2" w16cid:durableId="1321272756">
    <w:abstractNumId w:val="7"/>
  </w:num>
  <w:num w:numId="3" w16cid:durableId="199510134">
    <w:abstractNumId w:val="3"/>
  </w:num>
  <w:num w:numId="4" w16cid:durableId="555093839">
    <w:abstractNumId w:val="13"/>
  </w:num>
  <w:num w:numId="5" w16cid:durableId="40174203">
    <w:abstractNumId w:val="8"/>
  </w:num>
  <w:num w:numId="6" w16cid:durableId="1651981782">
    <w:abstractNumId w:val="11"/>
  </w:num>
  <w:num w:numId="7" w16cid:durableId="206872079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2863575">
    <w:abstractNumId w:val="9"/>
  </w:num>
  <w:num w:numId="9" w16cid:durableId="381363851">
    <w:abstractNumId w:val="1"/>
  </w:num>
  <w:num w:numId="10" w16cid:durableId="1678271327">
    <w:abstractNumId w:val="0"/>
  </w:num>
  <w:num w:numId="11" w16cid:durableId="1906210740">
    <w:abstractNumId w:val="4"/>
  </w:num>
  <w:num w:numId="12" w16cid:durableId="144013891">
    <w:abstractNumId w:val="12"/>
  </w:num>
  <w:num w:numId="13" w16cid:durableId="611864054">
    <w:abstractNumId w:val="6"/>
  </w:num>
  <w:num w:numId="14" w16cid:durableId="504131382">
    <w:abstractNumId w:val="2"/>
  </w:num>
  <w:num w:numId="15" w16cid:durableId="8805588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79"/>
    <w:rsid w:val="00001557"/>
    <w:rsid w:val="000068D3"/>
    <w:rsid w:val="00006BF9"/>
    <w:rsid w:val="0001000D"/>
    <w:rsid w:val="000108D5"/>
    <w:rsid w:val="000118BC"/>
    <w:rsid w:val="0001237A"/>
    <w:rsid w:val="000138B9"/>
    <w:rsid w:val="000143ED"/>
    <w:rsid w:val="00015089"/>
    <w:rsid w:val="00025EA9"/>
    <w:rsid w:val="00027FD1"/>
    <w:rsid w:val="00030A7B"/>
    <w:rsid w:val="00037FB0"/>
    <w:rsid w:val="0004661D"/>
    <w:rsid w:val="000549F7"/>
    <w:rsid w:val="000565A3"/>
    <w:rsid w:val="00062DE0"/>
    <w:rsid w:val="00067641"/>
    <w:rsid w:val="000779E4"/>
    <w:rsid w:val="000861A5"/>
    <w:rsid w:val="00087488"/>
    <w:rsid w:val="00091434"/>
    <w:rsid w:val="00093424"/>
    <w:rsid w:val="00095B5C"/>
    <w:rsid w:val="000960D1"/>
    <w:rsid w:val="000971CF"/>
    <w:rsid w:val="0009769F"/>
    <w:rsid w:val="000A70F0"/>
    <w:rsid w:val="000C08F7"/>
    <w:rsid w:val="000C5D80"/>
    <w:rsid w:val="000C70A2"/>
    <w:rsid w:val="000E0922"/>
    <w:rsid w:val="000E10D2"/>
    <w:rsid w:val="000F7124"/>
    <w:rsid w:val="00100AA2"/>
    <w:rsid w:val="00102865"/>
    <w:rsid w:val="0010637F"/>
    <w:rsid w:val="0011408E"/>
    <w:rsid w:val="00142FCE"/>
    <w:rsid w:val="00145558"/>
    <w:rsid w:val="00153FD2"/>
    <w:rsid w:val="00161B74"/>
    <w:rsid w:val="001673CB"/>
    <w:rsid w:val="001778E8"/>
    <w:rsid w:val="00184525"/>
    <w:rsid w:val="00194E74"/>
    <w:rsid w:val="001A416B"/>
    <w:rsid w:val="001A7AA7"/>
    <w:rsid w:val="001B0E4B"/>
    <w:rsid w:val="001C39AD"/>
    <w:rsid w:val="001D003D"/>
    <w:rsid w:val="001D48DB"/>
    <w:rsid w:val="001D5197"/>
    <w:rsid w:val="001E6569"/>
    <w:rsid w:val="001E7A57"/>
    <w:rsid w:val="0021305C"/>
    <w:rsid w:val="002205B4"/>
    <w:rsid w:val="00222CDA"/>
    <w:rsid w:val="00225C44"/>
    <w:rsid w:val="002264EE"/>
    <w:rsid w:val="00226851"/>
    <w:rsid w:val="00235943"/>
    <w:rsid w:val="00241E32"/>
    <w:rsid w:val="002651F6"/>
    <w:rsid w:val="00276DA0"/>
    <w:rsid w:val="00284D35"/>
    <w:rsid w:val="00291802"/>
    <w:rsid w:val="002A18EC"/>
    <w:rsid w:val="002A3D38"/>
    <w:rsid w:val="002A507E"/>
    <w:rsid w:val="002B4DA6"/>
    <w:rsid w:val="002B79A8"/>
    <w:rsid w:val="002C2A25"/>
    <w:rsid w:val="002D47F2"/>
    <w:rsid w:val="002E1049"/>
    <w:rsid w:val="002E39AC"/>
    <w:rsid w:val="0030077F"/>
    <w:rsid w:val="00302621"/>
    <w:rsid w:val="0030387D"/>
    <w:rsid w:val="00310914"/>
    <w:rsid w:val="003140B1"/>
    <w:rsid w:val="00314F8B"/>
    <w:rsid w:val="00326C35"/>
    <w:rsid w:val="00332D24"/>
    <w:rsid w:val="003449BF"/>
    <w:rsid w:val="00345A84"/>
    <w:rsid w:val="00352EAA"/>
    <w:rsid w:val="0035435C"/>
    <w:rsid w:val="0035520B"/>
    <w:rsid w:val="00364B27"/>
    <w:rsid w:val="0036533E"/>
    <w:rsid w:val="003722D8"/>
    <w:rsid w:val="00374178"/>
    <w:rsid w:val="003777BF"/>
    <w:rsid w:val="00387D2F"/>
    <w:rsid w:val="0039662F"/>
    <w:rsid w:val="003972DC"/>
    <w:rsid w:val="003A6269"/>
    <w:rsid w:val="003B6C89"/>
    <w:rsid w:val="003D263C"/>
    <w:rsid w:val="003D4867"/>
    <w:rsid w:val="003E600C"/>
    <w:rsid w:val="003F27E5"/>
    <w:rsid w:val="003F5EBE"/>
    <w:rsid w:val="00401935"/>
    <w:rsid w:val="00426CC0"/>
    <w:rsid w:val="00427F2D"/>
    <w:rsid w:val="0044796A"/>
    <w:rsid w:val="004605A0"/>
    <w:rsid w:val="00465C61"/>
    <w:rsid w:val="004707E5"/>
    <w:rsid w:val="00476691"/>
    <w:rsid w:val="0048100D"/>
    <w:rsid w:val="00484FC7"/>
    <w:rsid w:val="004958ED"/>
    <w:rsid w:val="004959E1"/>
    <w:rsid w:val="00496ECB"/>
    <w:rsid w:val="004A6781"/>
    <w:rsid w:val="004B1FA5"/>
    <w:rsid w:val="004D3B0B"/>
    <w:rsid w:val="004E11A4"/>
    <w:rsid w:val="004E56FD"/>
    <w:rsid w:val="004F224E"/>
    <w:rsid w:val="004F2DCF"/>
    <w:rsid w:val="00521AE4"/>
    <w:rsid w:val="005303E0"/>
    <w:rsid w:val="00544152"/>
    <w:rsid w:val="00547AD5"/>
    <w:rsid w:val="005545AD"/>
    <w:rsid w:val="00565596"/>
    <w:rsid w:val="00571AC2"/>
    <w:rsid w:val="005764D7"/>
    <w:rsid w:val="005819D1"/>
    <w:rsid w:val="005A4399"/>
    <w:rsid w:val="005A5AB8"/>
    <w:rsid w:val="005A7938"/>
    <w:rsid w:val="005C4D63"/>
    <w:rsid w:val="005D57A7"/>
    <w:rsid w:val="005E0E76"/>
    <w:rsid w:val="005E1B72"/>
    <w:rsid w:val="005E5A59"/>
    <w:rsid w:val="005F7643"/>
    <w:rsid w:val="0060399F"/>
    <w:rsid w:val="00623EF1"/>
    <w:rsid w:val="006329F2"/>
    <w:rsid w:val="00633693"/>
    <w:rsid w:val="00645F74"/>
    <w:rsid w:val="00651C88"/>
    <w:rsid w:val="00652F50"/>
    <w:rsid w:val="00653DAC"/>
    <w:rsid w:val="006716A1"/>
    <w:rsid w:val="00690558"/>
    <w:rsid w:val="006937FC"/>
    <w:rsid w:val="00696144"/>
    <w:rsid w:val="00696169"/>
    <w:rsid w:val="0069685E"/>
    <w:rsid w:val="006969CC"/>
    <w:rsid w:val="006A1DDE"/>
    <w:rsid w:val="006A455D"/>
    <w:rsid w:val="006A6E89"/>
    <w:rsid w:val="006C59D3"/>
    <w:rsid w:val="006C75F4"/>
    <w:rsid w:val="006F2CC0"/>
    <w:rsid w:val="006F71E8"/>
    <w:rsid w:val="00714D2B"/>
    <w:rsid w:val="00746CB9"/>
    <w:rsid w:val="00752B6E"/>
    <w:rsid w:val="007579A5"/>
    <w:rsid w:val="00762AF5"/>
    <w:rsid w:val="00773A89"/>
    <w:rsid w:val="00775FA0"/>
    <w:rsid w:val="00776264"/>
    <w:rsid w:val="00780712"/>
    <w:rsid w:val="007A34D8"/>
    <w:rsid w:val="007A44E1"/>
    <w:rsid w:val="007B3933"/>
    <w:rsid w:val="007B4452"/>
    <w:rsid w:val="007B79FB"/>
    <w:rsid w:val="007C709F"/>
    <w:rsid w:val="007D2316"/>
    <w:rsid w:val="007D4CDE"/>
    <w:rsid w:val="007D793B"/>
    <w:rsid w:val="007E08B9"/>
    <w:rsid w:val="007E0F9D"/>
    <w:rsid w:val="007E60FE"/>
    <w:rsid w:val="007E6A4C"/>
    <w:rsid w:val="007F76AA"/>
    <w:rsid w:val="00807C74"/>
    <w:rsid w:val="00814C5F"/>
    <w:rsid w:val="008402F3"/>
    <w:rsid w:val="00840494"/>
    <w:rsid w:val="00843C87"/>
    <w:rsid w:val="00867FE5"/>
    <w:rsid w:val="008752C9"/>
    <w:rsid w:val="0087659E"/>
    <w:rsid w:val="00877914"/>
    <w:rsid w:val="00890B5F"/>
    <w:rsid w:val="008A4751"/>
    <w:rsid w:val="008B45D0"/>
    <w:rsid w:val="008C18DC"/>
    <w:rsid w:val="008D0A75"/>
    <w:rsid w:val="008D4245"/>
    <w:rsid w:val="008D433B"/>
    <w:rsid w:val="008E1298"/>
    <w:rsid w:val="008F1928"/>
    <w:rsid w:val="008F5FD0"/>
    <w:rsid w:val="00900780"/>
    <w:rsid w:val="00901E0D"/>
    <w:rsid w:val="0091368D"/>
    <w:rsid w:val="00923030"/>
    <w:rsid w:val="009249BD"/>
    <w:rsid w:val="0093008E"/>
    <w:rsid w:val="009473EB"/>
    <w:rsid w:val="00951A11"/>
    <w:rsid w:val="00953030"/>
    <w:rsid w:val="009619D6"/>
    <w:rsid w:val="00961AB2"/>
    <w:rsid w:val="009649A7"/>
    <w:rsid w:val="00976F6E"/>
    <w:rsid w:val="0098235D"/>
    <w:rsid w:val="00982BDF"/>
    <w:rsid w:val="00984AFE"/>
    <w:rsid w:val="0099203B"/>
    <w:rsid w:val="00996609"/>
    <w:rsid w:val="009A0BB7"/>
    <w:rsid w:val="009B5A87"/>
    <w:rsid w:val="009C2847"/>
    <w:rsid w:val="009C6CEE"/>
    <w:rsid w:val="009D61D0"/>
    <w:rsid w:val="009D69AA"/>
    <w:rsid w:val="009E426B"/>
    <w:rsid w:val="009E4D4F"/>
    <w:rsid w:val="009F5AF6"/>
    <w:rsid w:val="00A02033"/>
    <w:rsid w:val="00A07F0B"/>
    <w:rsid w:val="00A10664"/>
    <w:rsid w:val="00A12901"/>
    <w:rsid w:val="00A13F04"/>
    <w:rsid w:val="00A1455A"/>
    <w:rsid w:val="00A22487"/>
    <w:rsid w:val="00A27D6B"/>
    <w:rsid w:val="00A35195"/>
    <w:rsid w:val="00A50F1C"/>
    <w:rsid w:val="00A52ED3"/>
    <w:rsid w:val="00A57DDF"/>
    <w:rsid w:val="00A6101D"/>
    <w:rsid w:val="00A654B2"/>
    <w:rsid w:val="00A708F2"/>
    <w:rsid w:val="00A81E6D"/>
    <w:rsid w:val="00A945C6"/>
    <w:rsid w:val="00A94775"/>
    <w:rsid w:val="00AA300E"/>
    <w:rsid w:val="00AA3C65"/>
    <w:rsid w:val="00AA6F8C"/>
    <w:rsid w:val="00AB08A1"/>
    <w:rsid w:val="00AB6111"/>
    <w:rsid w:val="00AC419A"/>
    <w:rsid w:val="00AD53A2"/>
    <w:rsid w:val="00AE1F05"/>
    <w:rsid w:val="00AF6FA3"/>
    <w:rsid w:val="00B026C7"/>
    <w:rsid w:val="00B1531E"/>
    <w:rsid w:val="00B2682A"/>
    <w:rsid w:val="00B31156"/>
    <w:rsid w:val="00B315C5"/>
    <w:rsid w:val="00B548D5"/>
    <w:rsid w:val="00B55223"/>
    <w:rsid w:val="00B56D4B"/>
    <w:rsid w:val="00B60F68"/>
    <w:rsid w:val="00B629C4"/>
    <w:rsid w:val="00B64B28"/>
    <w:rsid w:val="00B6681E"/>
    <w:rsid w:val="00B775BB"/>
    <w:rsid w:val="00B775EA"/>
    <w:rsid w:val="00B8130B"/>
    <w:rsid w:val="00B87307"/>
    <w:rsid w:val="00B92299"/>
    <w:rsid w:val="00B92D42"/>
    <w:rsid w:val="00B92E79"/>
    <w:rsid w:val="00B95289"/>
    <w:rsid w:val="00B9731B"/>
    <w:rsid w:val="00BA2912"/>
    <w:rsid w:val="00BA2C9E"/>
    <w:rsid w:val="00BA561F"/>
    <w:rsid w:val="00BA7273"/>
    <w:rsid w:val="00BD51F8"/>
    <w:rsid w:val="00BD7C42"/>
    <w:rsid w:val="00BE59D3"/>
    <w:rsid w:val="00C003C1"/>
    <w:rsid w:val="00C141D4"/>
    <w:rsid w:val="00C149E1"/>
    <w:rsid w:val="00C16398"/>
    <w:rsid w:val="00C24B0D"/>
    <w:rsid w:val="00C3008F"/>
    <w:rsid w:val="00C35CA7"/>
    <w:rsid w:val="00C3644B"/>
    <w:rsid w:val="00C3792D"/>
    <w:rsid w:val="00C5409A"/>
    <w:rsid w:val="00C65F22"/>
    <w:rsid w:val="00C71E68"/>
    <w:rsid w:val="00C7410D"/>
    <w:rsid w:val="00C80415"/>
    <w:rsid w:val="00C830AA"/>
    <w:rsid w:val="00CA3986"/>
    <w:rsid w:val="00CA634D"/>
    <w:rsid w:val="00CB60CA"/>
    <w:rsid w:val="00CC29ED"/>
    <w:rsid w:val="00CC3A16"/>
    <w:rsid w:val="00CC718A"/>
    <w:rsid w:val="00CD582E"/>
    <w:rsid w:val="00D26E24"/>
    <w:rsid w:val="00D37014"/>
    <w:rsid w:val="00D42E7A"/>
    <w:rsid w:val="00D45EBE"/>
    <w:rsid w:val="00D50CD1"/>
    <w:rsid w:val="00D630D8"/>
    <w:rsid w:val="00D64975"/>
    <w:rsid w:val="00D6721B"/>
    <w:rsid w:val="00D67DD5"/>
    <w:rsid w:val="00D71F01"/>
    <w:rsid w:val="00D85267"/>
    <w:rsid w:val="00D87B5D"/>
    <w:rsid w:val="00D9098C"/>
    <w:rsid w:val="00D970DC"/>
    <w:rsid w:val="00D9793D"/>
    <w:rsid w:val="00DA5AF5"/>
    <w:rsid w:val="00DB3E54"/>
    <w:rsid w:val="00DD1185"/>
    <w:rsid w:val="00DD6E10"/>
    <w:rsid w:val="00DE1841"/>
    <w:rsid w:val="00DE506B"/>
    <w:rsid w:val="00DF4D21"/>
    <w:rsid w:val="00DF57CF"/>
    <w:rsid w:val="00DF57DF"/>
    <w:rsid w:val="00E007D0"/>
    <w:rsid w:val="00E06BEC"/>
    <w:rsid w:val="00E12173"/>
    <w:rsid w:val="00E12A18"/>
    <w:rsid w:val="00E27646"/>
    <w:rsid w:val="00E43CE6"/>
    <w:rsid w:val="00E44D57"/>
    <w:rsid w:val="00E54BC0"/>
    <w:rsid w:val="00E5686C"/>
    <w:rsid w:val="00E6043B"/>
    <w:rsid w:val="00E67398"/>
    <w:rsid w:val="00E76F9B"/>
    <w:rsid w:val="00E80433"/>
    <w:rsid w:val="00E80988"/>
    <w:rsid w:val="00E82E1C"/>
    <w:rsid w:val="00E84F90"/>
    <w:rsid w:val="00E87776"/>
    <w:rsid w:val="00E95E86"/>
    <w:rsid w:val="00E9761D"/>
    <w:rsid w:val="00EA59B5"/>
    <w:rsid w:val="00EB2140"/>
    <w:rsid w:val="00EB6379"/>
    <w:rsid w:val="00EB73D5"/>
    <w:rsid w:val="00EC327D"/>
    <w:rsid w:val="00EE7EC0"/>
    <w:rsid w:val="00EF39F7"/>
    <w:rsid w:val="00EF7FC1"/>
    <w:rsid w:val="00F01659"/>
    <w:rsid w:val="00F16471"/>
    <w:rsid w:val="00F22593"/>
    <w:rsid w:val="00F26B0A"/>
    <w:rsid w:val="00F320E8"/>
    <w:rsid w:val="00F37D02"/>
    <w:rsid w:val="00F46948"/>
    <w:rsid w:val="00F572FF"/>
    <w:rsid w:val="00F60137"/>
    <w:rsid w:val="00F64227"/>
    <w:rsid w:val="00F66A5D"/>
    <w:rsid w:val="00F7354A"/>
    <w:rsid w:val="00F83A5D"/>
    <w:rsid w:val="00F91937"/>
    <w:rsid w:val="00F91A67"/>
    <w:rsid w:val="00F94FDB"/>
    <w:rsid w:val="00F977F4"/>
    <w:rsid w:val="00FA18D0"/>
    <w:rsid w:val="00FC0915"/>
    <w:rsid w:val="00FC587B"/>
    <w:rsid w:val="00FC68EF"/>
    <w:rsid w:val="00FF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506B60"/>
  <w15:chartTrackingRefBased/>
  <w15:docId w15:val="{91B1DD5F-7BFB-4C2B-9B4E-93FADFE0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900780"/>
    <w:pPr>
      <w:jc w:val="both"/>
    </w:pPr>
    <w:rPr>
      <w:b/>
      <w:sz w:val="28"/>
      <w:szCs w:val="20"/>
    </w:rPr>
  </w:style>
  <w:style w:type="paragraph" w:styleId="Testofumetto">
    <w:name w:val="Balloon Text"/>
    <w:basedOn w:val="Normale"/>
    <w:semiHidden/>
    <w:rsid w:val="0048100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A507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A507E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rsid w:val="00C24B0D"/>
    <w:pPr>
      <w:spacing w:after="120" w:line="480" w:lineRule="auto"/>
      <w:ind w:left="283"/>
    </w:pPr>
  </w:style>
  <w:style w:type="paragraph" w:styleId="Rientrocorpodeltesto">
    <w:name w:val="Body Text Indent"/>
    <w:basedOn w:val="Normale"/>
    <w:rsid w:val="00571AC2"/>
    <w:pPr>
      <w:spacing w:after="120"/>
      <w:ind w:left="283"/>
    </w:pPr>
    <w:rPr>
      <w:rFonts w:ascii="Book Antiqua" w:hAnsi="Book Antiqua"/>
    </w:rPr>
  </w:style>
  <w:style w:type="character" w:styleId="Numeropagina">
    <w:name w:val="page number"/>
    <w:basedOn w:val="Carpredefinitoparagrafo"/>
    <w:rsid w:val="007A44E1"/>
  </w:style>
  <w:style w:type="character" w:customStyle="1" w:styleId="IntestazioneCarattere">
    <w:name w:val="Intestazione Carattere"/>
    <w:link w:val="Intestazione"/>
    <w:uiPriority w:val="99"/>
    <w:locked/>
    <w:rsid w:val="002264EE"/>
    <w:rPr>
      <w:sz w:val="24"/>
      <w:szCs w:val="24"/>
      <w:lang w:val="it-IT" w:eastAsia="it-IT" w:bidi="ar-SA"/>
    </w:rPr>
  </w:style>
  <w:style w:type="character" w:styleId="Rimandonotaapidipagina">
    <w:name w:val="footnote reference"/>
    <w:rsid w:val="00302621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302621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link w:val="Testonotaapidipagina"/>
    <w:rsid w:val="00302621"/>
    <w:rPr>
      <w:lang w:eastAsia="ar-SA"/>
    </w:rPr>
  </w:style>
  <w:style w:type="character" w:styleId="Enfasicorsivo">
    <w:name w:val="Emphasis"/>
    <w:uiPriority w:val="20"/>
    <w:qFormat/>
    <w:rsid w:val="00302621"/>
    <w:rPr>
      <w:i/>
      <w:iCs/>
    </w:rPr>
  </w:style>
  <w:style w:type="character" w:styleId="Collegamentoipertestuale">
    <w:name w:val="Hyperlink"/>
    <w:unhideWhenUsed/>
    <w:rsid w:val="005A5AB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55223"/>
    <w:pPr>
      <w:spacing w:line="276" w:lineRule="auto"/>
      <w:ind w:left="720"/>
      <w:jc w:val="both"/>
    </w:pPr>
    <w:rPr>
      <w:rFonts w:ascii="Garamond" w:eastAsia="Calibri" w:hAnsi="Garamond"/>
      <w:szCs w:val="22"/>
    </w:rPr>
  </w:style>
  <w:style w:type="paragraph" w:customStyle="1" w:styleId="regolamento">
    <w:name w:val="regolamento"/>
    <w:basedOn w:val="Normale"/>
    <w:rsid w:val="00EA59B5"/>
    <w:pPr>
      <w:widowControl w:val="0"/>
      <w:tabs>
        <w:tab w:val="left" w:pos="-2127"/>
      </w:tabs>
      <w:suppressAutoHyphens/>
      <w:ind w:left="284" w:hanging="284"/>
      <w:jc w:val="both"/>
    </w:pPr>
    <w:rPr>
      <w:rFonts w:ascii="Arial" w:hAnsi="Arial" w:cs="Arial"/>
      <w:sz w:val="20"/>
      <w:lang w:eastAsia="ar-SA"/>
    </w:rPr>
  </w:style>
  <w:style w:type="character" w:styleId="Menzionenonrisolta">
    <w:name w:val="Unresolved Mention"/>
    <w:uiPriority w:val="99"/>
    <w:semiHidden/>
    <w:unhideWhenUsed/>
    <w:rsid w:val="00235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9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na.it/ateneo/statuto-e-normativa/privac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7FC12-EBBD-487A-AF68-136E9DA1F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C</vt:lpstr>
      <vt:lpstr>Allegato C</vt:lpstr>
    </vt:vector>
  </TitlesOfParts>
  <Company>unina</Company>
  <LinksUpToDate>false</LinksUpToDate>
  <CharactersWithSpaces>3466</CharactersWithSpaces>
  <SharedDoc>false</SharedDoc>
  <HLinks>
    <vt:vector size="12" baseType="variant">
      <vt:variant>
        <vt:i4>8126584</vt:i4>
      </vt:variant>
      <vt:variant>
        <vt:i4>3</vt:i4>
      </vt:variant>
      <vt:variant>
        <vt:i4>0</vt:i4>
      </vt:variant>
      <vt:variant>
        <vt:i4>5</vt:i4>
      </vt:variant>
      <vt:variant>
        <vt:lpwstr>http://www.unina.it/ateneo/statuto-e-normativa/privacy</vt:lpwstr>
      </vt:variant>
      <vt:variant>
        <vt:lpwstr/>
      </vt:variant>
      <vt:variant>
        <vt:i4>6357064</vt:i4>
      </vt:variant>
      <vt:variant>
        <vt:i4>0</vt:i4>
      </vt:variant>
      <vt:variant>
        <vt:i4>0</vt:i4>
      </vt:variant>
      <vt:variant>
        <vt:i4>5</vt:i4>
      </vt:variant>
      <vt:variant>
        <vt:lpwstr>mailto:garecontratti-s@pec.unina.it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</dc:title>
  <dc:subject/>
  <dc:creator>Annalisa Pacelli</dc:creator>
  <cp:keywords/>
  <cp:lastModifiedBy>CARMELA PROCACCI</cp:lastModifiedBy>
  <cp:revision>2</cp:revision>
  <cp:lastPrinted>2023-07-27T10:52:00Z</cp:lastPrinted>
  <dcterms:created xsi:type="dcterms:W3CDTF">2024-05-16T09:42:00Z</dcterms:created>
  <dcterms:modified xsi:type="dcterms:W3CDTF">2024-05-16T09:42:00Z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2024-05-09T17:05:50Z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501feb39-bc57-4d71-8fca-c720958cbb2b</vt:lpwstr>
  </property>
  <property fmtid="{D5CDD505-2E9C-101B-9397-08002B2CF9AE}" pid="8" name="MSIP_Label_2ad0b24d-6422-44b0-b3de-abb3a9e8c81a_ContentBits">
    <vt:lpwstr>0</vt:lpwstr>
  </property>
</Properties>
</file>