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28" w:rsidRDefault="000C218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6D1C28" w:rsidRDefault="000C218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6D1C28" w:rsidRDefault="006D1C28">
      <w:pPr>
        <w:pStyle w:val="Testocommento"/>
        <w:tabs>
          <w:tab w:val="left" w:pos="2552"/>
          <w:tab w:val="left" w:pos="3686"/>
          <w:tab w:val="left" w:pos="5954"/>
        </w:tabs>
        <w:spacing w:after="0"/>
        <w:rPr>
          <w:rFonts w:ascii="Verdana" w:hAnsi="Verdana" w:cs="Calibri"/>
          <w:lang w:val="en-GB"/>
        </w:rPr>
      </w:pPr>
    </w:p>
    <w:p w:rsidR="006D1C28" w:rsidRDefault="000C218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D1C28" w:rsidRDefault="006D1C28">
      <w:pPr>
        <w:pStyle w:val="Testocommento"/>
        <w:tabs>
          <w:tab w:val="left" w:pos="2552"/>
          <w:tab w:val="left" w:pos="3686"/>
          <w:tab w:val="left" w:pos="5954"/>
        </w:tabs>
        <w:spacing w:after="0"/>
        <w:rPr>
          <w:rFonts w:ascii="Verdana" w:hAnsi="Verdana" w:cs="Calibri"/>
          <w:lang w:val="en-GB"/>
        </w:rPr>
      </w:pPr>
    </w:p>
    <w:p w:rsidR="006D1C28" w:rsidRDefault="000C2186">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rsidR="006D1C28" w:rsidRDefault="006D1C28">
      <w:pPr>
        <w:pStyle w:val="Testocommento"/>
        <w:tabs>
          <w:tab w:val="left" w:pos="2552"/>
          <w:tab w:val="left" w:pos="3686"/>
          <w:tab w:val="left" w:pos="5954"/>
        </w:tabs>
        <w:spacing w:after="0"/>
        <w:rPr>
          <w:lang w:val="en-GB"/>
        </w:rPr>
      </w:pPr>
    </w:p>
    <w:p w:rsidR="006D1C28" w:rsidRDefault="000C2186">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D1C28" w:rsidRDefault="006D1C28">
      <w:pPr>
        <w:pStyle w:val="Testocommento"/>
        <w:tabs>
          <w:tab w:val="left" w:pos="2552"/>
          <w:tab w:val="left" w:pos="3686"/>
          <w:tab w:val="left" w:pos="5954"/>
        </w:tabs>
        <w:spacing w:after="0"/>
        <w:rPr>
          <w:rFonts w:ascii="Verdana" w:hAnsi="Verdana" w:cs="Calibri"/>
          <w:i/>
          <w:lang w:val="en-GB"/>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6D1C28">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sz w:val="20"/>
                <w:lang w:val="en-GB"/>
              </w:rPr>
            </w:pP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sz w:val="20"/>
                <w:lang w:val="en-GB"/>
              </w:rPr>
            </w:pPr>
            <w:r>
              <w:rPr>
                <w:rFonts w:ascii="Verdana" w:hAnsi="Verdana" w:cs="Arial"/>
                <w:sz w:val="20"/>
                <w:lang w:val="en-GB"/>
              </w:rPr>
              <w:t>20../20..</w:t>
            </w:r>
          </w:p>
        </w:tc>
      </w:tr>
      <w:tr w:rsidR="006D1C28">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bl>
    <w:p w:rsidR="006D1C28" w:rsidRDefault="006D1C28">
      <w:pPr>
        <w:spacing w:after="0"/>
        <w:ind w:right="-992"/>
        <w:jc w:val="left"/>
        <w:rPr>
          <w:rFonts w:ascii="Verdana" w:hAnsi="Verdana" w:cs="Arial"/>
          <w:b/>
          <w:color w:val="002060"/>
          <w:sz w:val="16"/>
          <w:szCs w:val="16"/>
          <w:lang w:val="en-GB"/>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0C2186" w:rsidRP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 xml:space="preserve">Università degli </w:t>
            </w:r>
          </w:p>
          <w:p w:rsid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 xml:space="preserve">Studi di Napoli </w:t>
            </w:r>
          </w:p>
          <w:p w:rsidR="006D1C28" w:rsidRPr="000C2186" w:rsidRDefault="000C2186" w:rsidP="000C2186">
            <w:pPr>
              <w:spacing w:after="0"/>
              <w:ind w:right="-992"/>
              <w:jc w:val="left"/>
              <w:rPr>
                <w:rFonts w:ascii="Verdana" w:hAnsi="Verdana" w:cs="Arial"/>
                <w:b/>
                <w:sz w:val="20"/>
                <w:lang w:val="it-IT"/>
              </w:rPr>
            </w:pPr>
            <w:r w:rsidRPr="000C2186">
              <w:rPr>
                <w:rFonts w:ascii="Verdana" w:hAnsi="Verdana" w:cs="Arial"/>
                <w:b/>
                <w:sz w:val="20"/>
                <w:lang w:val="it-IT"/>
              </w:rPr>
              <w:t>Federico II</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rPr>
                <w:rFonts w:ascii="Verdana" w:hAnsi="Verdana" w:cs="Arial"/>
                <w:b/>
                <w:color w:val="002060"/>
                <w:sz w:val="20"/>
                <w:lang w:val="en-GB"/>
              </w:rPr>
            </w:pPr>
          </w:p>
        </w:tc>
      </w:tr>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rsidR="006D1C28" w:rsidRDefault="000C218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6D1C28" w:rsidRDefault="000C2186">
            <w:pPr>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pPr>
              <w:ind w:right="-993"/>
              <w:jc w:val="left"/>
              <w:rPr>
                <w:rFonts w:ascii="Verdana" w:hAnsi="Verdana" w:cs="Arial"/>
                <w:b/>
                <w:sz w:val="20"/>
                <w:lang w:val="en-GB"/>
              </w:rPr>
            </w:pPr>
            <w:r w:rsidRPr="000C2186">
              <w:rPr>
                <w:rFonts w:ascii="Verdana" w:hAnsi="Verdana" w:cs="Arial"/>
                <w:b/>
                <w:sz w:val="20"/>
                <w:lang w:val="en-GB"/>
              </w:rPr>
              <w:t>I  NAPOLI01</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bookmarkStart w:id="0" w:name="_GoBack"/>
            <w:bookmarkEnd w:id="0"/>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rsidP="000C2186">
            <w:pPr>
              <w:ind w:right="-993"/>
              <w:jc w:val="left"/>
              <w:rPr>
                <w:rFonts w:ascii="Verdana" w:hAnsi="Verdana" w:cs="Arial"/>
                <w:sz w:val="20"/>
                <w:lang w:val="en-GB"/>
              </w:rPr>
            </w:pPr>
            <w:r w:rsidRPr="000C2186">
              <w:rPr>
                <w:rFonts w:ascii="Verdana" w:hAnsi="Verdana" w:cs="Arial"/>
                <w:sz w:val="20"/>
                <w:lang w:val="en-GB"/>
              </w:rPr>
              <w:t>Italy / IT</w:t>
            </w: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0C2186" w:rsidRPr="000C2186" w:rsidRDefault="000C2186" w:rsidP="000C2186">
            <w:pPr>
              <w:spacing w:after="0"/>
              <w:ind w:right="-992"/>
              <w:jc w:val="left"/>
              <w:rPr>
                <w:rFonts w:ascii="Verdana" w:hAnsi="Verdana" w:cs="Arial"/>
                <w:sz w:val="20"/>
                <w:lang w:val="en-GB"/>
              </w:rPr>
            </w:pPr>
            <w:r w:rsidRPr="000C2186">
              <w:rPr>
                <w:rFonts w:ascii="Verdana" w:hAnsi="Verdana" w:cs="Arial"/>
                <w:sz w:val="20"/>
                <w:lang w:val="en-GB"/>
              </w:rPr>
              <w:t xml:space="preserve">Fernanda </w:t>
            </w:r>
            <w:proofErr w:type="spellStart"/>
            <w:r w:rsidRPr="000C2186">
              <w:rPr>
                <w:rFonts w:ascii="Verdana" w:hAnsi="Verdana" w:cs="Arial"/>
                <w:sz w:val="20"/>
                <w:lang w:val="en-GB"/>
              </w:rPr>
              <w:t>Nicotera</w:t>
            </w:r>
            <w:proofErr w:type="spellEnd"/>
          </w:p>
          <w:p w:rsidR="000C2186" w:rsidRPr="000C2186" w:rsidRDefault="000C2186" w:rsidP="000C2186">
            <w:pPr>
              <w:spacing w:after="0"/>
              <w:ind w:right="-992"/>
              <w:jc w:val="left"/>
              <w:rPr>
                <w:rFonts w:ascii="Verdana" w:hAnsi="Verdana" w:cs="Arial"/>
                <w:sz w:val="20"/>
                <w:lang w:val="en-GB"/>
              </w:rPr>
            </w:pPr>
            <w:r w:rsidRPr="000C2186">
              <w:rPr>
                <w:rFonts w:ascii="Verdana" w:hAnsi="Verdana" w:cs="Arial"/>
                <w:sz w:val="20"/>
                <w:lang w:val="en-GB"/>
              </w:rPr>
              <w:t xml:space="preserve">Head Erasmus+ </w:t>
            </w:r>
          </w:p>
          <w:p w:rsidR="006D1C28" w:rsidRDefault="000C2186" w:rsidP="000C2186">
            <w:pPr>
              <w:spacing w:after="0"/>
              <w:ind w:right="-992"/>
              <w:jc w:val="left"/>
              <w:rPr>
                <w:rFonts w:ascii="Verdana" w:hAnsi="Verdana" w:cs="Arial"/>
                <w:color w:val="002060"/>
                <w:sz w:val="20"/>
                <w:lang w:val="en-GB"/>
              </w:rPr>
            </w:pPr>
            <w:r w:rsidRPr="000C2186">
              <w:rPr>
                <w:rFonts w:ascii="Verdana" w:hAnsi="Verdana" w:cs="Arial"/>
                <w:sz w:val="20"/>
                <w:lang w:val="en-GB"/>
              </w:rPr>
              <w:t>Office</w:t>
            </w: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Pr="000C2186" w:rsidRDefault="000C2186">
            <w:pPr>
              <w:ind w:right="-993"/>
              <w:jc w:val="left"/>
              <w:rPr>
                <w:rFonts w:ascii="Verdana" w:hAnsi="Verdana" w:cs="Arial"/>
                <w:sz w:val="16"/>
                <w:szCs w:val="16"/>
                <w:lang w:val="fr-BE"/>
              </w:rPr>
            </w:pPr>
            <w:r w:rsidRPr="000C2186">
              <w:rPr>
                <w:rFonts w:ascii="Verdana" w:hAnsi="Verdana" w:cs="Arial"/>
                <w:sz w:val="16"/>
                <w:szCs w:val="16"/>
                <w:lang w:val="fr-BE"/>
              </w:rPr>
              <w:t>international@unina.it</w:t>
            </w:r>
          </w:p>
        </w:tc>
      </w:tr>
    </w:tbl>
    <w:p w:rsidR="006D1C28" w:rsidRDefault="006D1C28">
      <w:pPr>
        <w:spacing w:after="0"/>
        <w:ind w:right="-992"/>
        <w:jc w:val="left"/>
        <w:rPr>
          <w:rFonts w:ascii="Verdana" w:hAnsi="Verdana" w:cs="Arial"/>
          <w:b/>
          <w:color w:val="002060"/>
          <w:sz w:val="16"/>
          <w:szCs w:val="16"/>
          <w:lang w:val="fr-BE"/>
        </w:rPr>
      </w:pPr>
    </w:p>
    <w:p w:rsidR="006D1C28" w:rsidRDefault="000C2186">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6D1C28">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 xml:space="preserve">Erasmus code </w:t>
            </w:r>
          </w:p>
          <w:p w:rsidR="006D1C28" w:rsidRDefault="000C2186">
            <w:pPr>
              <w:spacing w:after="0"/>
              <w:ind w:right="-993"/>
              <w:jc w:val="left"/>
              <w:rPr>
                <w:rFonts w:ascii="Verdana" w:hAnsi="Verdana" w:cs="Arial"/>
                <w:sz w:val="16"/>
                <w:szCs w:val="16"/>
                <w:lang w:val="en-GB"/>
              </w:rPr>
            </w:pPr>
            <w:r>
              <w:rPr>
                <w:rFonts w:ascii="Verdana" w:hAnsi="Verdana" w:cs="Arial"/>
                <w:sz w:val="16"/>
                <w:szCs w:val="16"/>
                <w:lang w:val="en-GB"/>
              </w:rPr>
              <w:t>(if applicable)</w:t>
            </w:r>
          </w:p>
          <w:p w:rsidR="006D1C28" w:rsidRDefault="006D1C28">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color w:val="002060"/>
                <w:sz w:val="20"/>
                <w:lang w:val="en-GB"/>
              </w:rPr>
            </w:pPr>
          </w:p>
        </w:tc>
      </w:tr>
      <w:tr w:rsidR="006D1C28">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center"/>
              <w:rPr>
                <w:rFonts w:ascii="Verdana" w:hAnsi="Verdana" w:cs="Arial"/>
                <w:b/>
                <w:sz w:val="20"/>
                <w:lang w:val="en-GB"/>
              </w:rPr>
            </w:pPr>
          </w:p>
        </w:tc>
      </w:tr>
      <w:tr w:rsidR="006D1C28">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ind w:right="-993"/>
              <w:jc w:val="left"/>
              <w:rPr>
                <w:rFonts w:ascii="Verdana" w:hAnsi="Verdana" w:cs="Arial"/>
                <w:b/>
                <w:color w:val="002060"/>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b/>
                <w:color w:val="002060"/>
                <w:sz w:val="20"/>
                <w:lang w:val="fr-BE"/>
              </w:rPr>
            </w:pPr>
          </w:p>
        </w:tc>
      </w:tr>
      <w:tr w:rsidR="006D1C28">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3"/>
              <w:jc w:val="left"/>
              <w:rPr>
                <w:rFonts w:ascii="Verdana" w:hAnsi="Verdana" w:cs="Arial"/>
                <w:sz w:val="20"/>
                <w:lang w:val="en-GB"/>
              </w:rPr>
            </w:pPr>
            <w:r>
              <w:rPr>
                <w:rFonts w:ascii="Verdana" w:hAnsi="Verdana" w:cs="Arial"/>
                <w:sz w:val="20"/>
                <w:lang w:val="en-GB"/>
              </w:rPr>
              <w:t>Type of enterprise:</w:t>
            </w:r>
          </w:p>
          <w:p w:rsidR="006D1C28" w:rsidRDefault="000C2186">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6D1C2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0"/>
              <w:ind w:right="-992"/>
              <w:jc w:val="left"/>
              <w:rPr>
                <w:rFonts w:ascii="Verdana" w:hAnsi="Verdana" w:cs="Arial"/>
                <w:sz w:val="20"/>
                <w:lang w:val="en-GB"/>
              </w:rPr>
            </w:pPr>
            <w:r>
              <w:rPr>
                <w:rFonts w:ascii="Verdana" w:hAnsi="Verdana" w:cs="Arial"/>
                <w:sz w:val="20"/>
                <w:lang w:val="en-GB"/>
              </w:rPr>
              <w:t xml:space="preserve">Size of enterprise </w:t>
            </w:r>
          </w:p>
          <w:p w:rsidR="006D1C28" w:rsidRDefault="000C2186">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after="120"/>
              <w:ind w:right="-992"/>
              <w:jc w:val="left"/>
              <w:rPr>
                <w:rFonts w:ascii="Verdana" w:hAnsi="Verdana" w:cs="Arial"/>
                <w:sz w:val="16"/>
                <w:szCs w:val="16"/>
                <w:lang w:val="en-GB"/>
              </w:rPr>
            </w:pPr>
            <w:sdt>
              <w:sdtPr>
                <w:id w:val="-1107581072"/>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rsidR="006D1C28" w:rsidRDefault="000C2186">
            <w:pPr>
              <w:spacing w:after="120"/>
              <w:ind w:right="-992"/>
              <w:jc w:val="left"/>
              <w:rPr>
                <w:rFonts w:ascii="Verdana" w:hAnsi="Verdana" w:cs="Arial"/>
                <w:b/>
                <w:color w:val="002060"/>
                <w:sz w:val="20"/>
                <w:lang w:val="en-GB"/>
              </w:rPr>
            </w:pPr>
            <w:sdt>
              <w:sdtPr>
                <w:id w:val="-924343657"/>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6D1C28" w:rsidRDefault="006D1C28">
      <w:pPr>
        <w:pStyle w:val="Text4"/>
        <w:pBdr>
          <w:bottom w:val="single" w:sz="6" w:space="0" w:color="000000"/>
        </w:pBdr>
        <w:ind w:left="0"/>
        <w:rPr>
          <w:lang w:val="en-GB"/>
        </w:rPr>
      </w:pPr>
    </w:p>
    <w:p w:rsidR="006D1C28" w:rsidRDefault="000C2186">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6D1C28" w:rsidRDefault="000C2186">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6D1C28" w:rsidRDefault="000C2186">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w:rsidR="006D1C28" w:rsidRDefault="000C2186">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 xml:space="preserve">Activities </w:t>
            </w:r>
            <w:r>
              <w:rPr>
                <w:rFonts w:ascii="Verdana" w:hAnsi="Verdana" w:cs="Calibri"/>
                <w:b/>
                <w:sz w:val="20"/>
                <w:lang w:val="en-GB"/>
              </w:rPr>
              <w:t>to be carried out (including the virtual component, if applicable):</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r w:rsidR="006D1C28">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6D1C28" w:rsidRDefault="006D1C28">
            <w:pPr>
              <w:spacing w:before="240" w:after="120"/>
              <w:rPr>
                <w:rFonts w:ascii="Verdana" w:hAnsi="Verdana" w:cs="Calibri"/>
                <w:b/>
                <w:sz w:val="20"/>
                <w:lang w:val="en-GB"/>
              </w:rPr>
            </w:pPr>
          </w:p>
          <w:p w:rsidR="006D1C28" w:rsidRDefault="006D1C28">
            <w:pPr>
              <w:spacing w:before="240" w:after="120"/>
              <w:rPr>
                <w:rFonts w:ascii="Verdana" w:hAnsi="Verdana" w:cs="Calibri"/>
                <w:b/>
                <w:sz w:val="20"/>
                <w:lang w:val="en-GB"/>
              </w:rPr>
            </w:pPr>
          </w:p>
          <w:p w:rsidR="006D1C28" w:rsidRDefault="006D1C28">
            <w:pPr>
              <w:spacing w:before="240" w:after="120"/>
              <w:ind w:left="-6" w:firstLine="6"/>
              <w:rPr>
                <w:rFonts w:ascii="Verdana" w:hAnsi="Verdana" w:cs="Calibri"/>
                <w:b/>
                <w:sz w:val="20"/>
                <w:lang w:val="en-GB"/>
              </w:rPr>
            </w:pPr>
          </w:p>
          <w:p w:rsidR="006D1C28" w:rsidRDefault="006D1C28">
            <w:pPr>
              <w:spacing w:before="240" w:after="120"/>
              <w:rPr>
                <w:rFonts w:ascii="Verdana" w:hAnsi="Verdana" w:cs="Calibri"/>
                <w:b/>
                <w:sz w:val="20"/>
                <w:lang w:val="en-GB"/>
              </w:rPr>
            </w:pPr>
          </w:p>
        </w:tc>
      </w:tr>
    </w:tbl>
    <w:p w:rsidR="006D1C28" w:rsidRDefault="006D1C28">
      <w:pPr>
        <w:keepNext/>
        <w:keepLines/>
        <w:tabs>
          <w:tab w:val="left" w:pos="426"/>
        </w:tabs>
        <w:rPr>
          <w:rFonts w:ascii="Verdana" w:hAnsi="Verdana" w:cs="Calibri"/>
          <w:b/>
          <w:color w:val="002060"/>
          <w:sz w:val="20"/>
          <w:lang w:val="en-GB"/>
        </w:rPr>
      </w:pPr>
    </w:p>
    <w:p w:rsidR="006D1C28" w:rsidRDefault="000C2186">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6D1C28" w:rsidRDefault="000C2186">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w:t>
      </w:r>
      <w:r>
        <w:rPr>
          <w:rFonts w:ascii="Verdana" w:hAnsi="Verdana" w:cs="Calibri"/>
          <w:sz w:val="16"/>
          <w:szCs w:val="16"/>
          <w:lang w:val="en-GB"/>
        </w:rPr>
        <w:t xml:space="preserve"> the staff member, the sending institution and the receiving institution/enterprise confirm that they approve the proposed mobility agreement.</w:t>
      </w:r>
    </w:p>
    <w:p w:rsidR="006D1C28" w:rsidRDefault="000C2186">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w:t>
      </w:r>
      <w:r>
        <w:rPr>
          <w:rFonts w:ascii="Verdana" w:hAnsi="Verdana" w:cs="Calibri"/>
          <w:sz w:val="16"/>
          <w:szCs w:val="16"/>
          <w:lang w:val="is-IS"/>
        </w:rPr>
        <w:t xml:space="preserve">alisation strategy </w:t>
      </w:r>
      <w:r>
        <w:rPr>
          <w:rFonts w:ascii="Verdana" w:hAnsi="Verdana" w:cs="Calibri"/>
          <w:sz w:val="16"/>
          <w:szCs w:val="16"/>
          <w:lang w:val="en-GB"/>
        </w:rPr>
        <w:t>and will recognise it as a component in any evaluation or assessment of the staff member.</w:t>
      </w:r>
    </w:p>
    <w:p w:rsidR="006D1C28" w:rsidRDefault="000C2186">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w:t>
      </w:r>
      <w:r>
        <w:rPr>
          <w:rFonts w:ascii="Verdana" w:hAnsi="Verdana" w:cs="Verdana"/>
          <w:sz w:val="16"/>
          <w:szCs w:val="16"/>
          <w:lang w:val="en-GB" w:eastAsia="fr-FR"/>
        </w:rPr>
        <w:t>stitution, as a source of inspiration to others.</w:t>
      </w:r>
      <w:r>
        <w:rPr>
          <w:rFonts w:ascii="Calibri" w:hAnsi="Calibri"/>
          <w:color w:val="0000FF"/>
          <w:sz w:val="16"/>
          <w:szCs w:val="16"/>
          <w:lang w:val="en-GB"/>
        </w:rPr>
        <w:t xml:space="preserve"> </w:t>
      </w:r>
    </w:p>
    <w:p w:rsidR="006D1C28" w:rsidRDefault="000C2186">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6D1C28" w:rsidRDefault="000C2186">
      <w:pPr>
        <w:spacing w:after="120"/>
        <w:rPr>
          <w:rFonts w:ascii="Verdana" w:hAnsi="Verdana" w:cs="Calibri"/>
          <w:sz w:val="16"/>
          <w:szCs w:val="16"/>
          <w:lang w:val="en-GB"/>
        </w:rPr>
      </w:pPr>
      <w:r>
        <w:rPr>
          <w:rFonts w:ascii="Verdana" w:hAnsi="Verdana" w:cs="Calibri"/>
          <w:sz w:val="16"/>
          <w:szCs w:val="16"/>
          <w:lang w:val="en-GB"/>
        </w:rPr>
        <w:t xml:space="preserve">The staff member and the receiving institution/enterprise will communicate to </w:t>
      </w:r>
      <w:r>
        <w:rPr>
          <w:rFonts w:ascii="Verdana" w:hAnsi="Verdana" w:cs="Calibri"/>
          <w:sz w:val="16"/>
          <w:szCs w:val="16"/>
          <w:lang w:val="en-GB"/>
        </w:rPr>
        <w:t>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6D1C28">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tabs>
                <w:tab w:val="left" w:pos="6165"/>
              </w:tabs>
              <w:spacing w:after="120"/>
              <w:rPr>
                <w:rFonts w:ascii="Verdana" w:hAnsi="Verdana" w:cs="Calibri"/>
                <w:sz w:val="20"/>
                <w:lang w:val="en-GB"/>
              </w:rPr>
            </w:pPr>
            <w:r>
              <w:rPr>
                <w:rFonts w:ascii="Verdana" w:hAnsi="Verdana" w:cs="Calibri"/>
                <w:b/>
                <w:sz w:val="20"/>
                <w:lang w:val="en-GB"/>
              </w:rPr>
              <w:t>The staff member</w:t>
            </w:r>
          </w:p>
          <w:p w:rsidR="006D1C28" w:rsidRDefault="000C2186">
            <w:pPr>
              <w:tabs>
                <w:tab w:val="left" w:pos="6165"/>
              </w:tabs>
              <w:spacing w:after="120"/>
              <w:rPr>
                <w:rFonts w:ascii="Verdana" w:hAnsi="Verdana" w:cs="Calibri"/>
                <w:sz w:val="20"/>
                <w:lang w:val="en-GB"/>
              </w:rPr>
            </w:pPr>
            <w:r>
              <w:rPr>
                <w:rFonts w:ascii="Verdana" w:hAnsi="Verdana" w:cs="Calibri"/>
                <w:sz w:val="20"/>
                <w:lang w:val="en-GB"/>
              </w:rPr>
              <w:t>Name:</w:t>
            </w:r>
          </w:p>
          <w:p w:rsidR="006D1C28" w:rsidRDefault="000C2186">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6D1C28" w:rsidRDefault="006D1C28">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6D1C28">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120" w:after="120"/>
              <w:rPr>
                <w:rFonts w:ascii="Verdana" w:hAnsi="Verdana" w:cs="Calibri"/>
                <w:b/>
                <w:sz w:val="20"/>
                <w:lang w:val="en-GB"/>
              </w:rPr>
            </w:pPr>
            <w:r>
              <w:rPr>
                <w:rFonts w:ascii="Verdana" w:hAnsi="Verdana" w:cs="Calibri"/>
                <w:b/>
                <w:sz w:val="20"/>
                <w:lang w:val="en-GB"/>
              </w:rPr>
              <w:t>The sending institution/enterprise</w:t>
            </w:r>
          </w:p>
          <w:p w:rsidR="006D1C28" w:rsidRDefault="000C2186">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6D1C28" w:rsidRDefault="000C2186">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rsidR="006D1C28" w:rsidRDefault="006D1C28">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6D1C28">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6D1C28" w:rsidRDefault="000C2186">
            <w:pPr>
              <w:spacing w:before="120" w:after="120"/>
              <w:rPr>
                <w:rFonts w:ascii="Verdana" w:hAnsi="Verdana" w:cs="Calibri"/>
                <w:b/>
                <w:sz w:val="20"/>
                <w:lang w:val="en-GB"/>
              </w:rPr>
            </w:pPr>
            <w:r>
              <w:rPr>
                <w:rFonts w:ascii="Verdana" w:hAnsi="Verdana" w:cs="Calibri"/>
                <w:b/>
                <w:sz w:val="20"/>
                <w:lang w:val="en-GB"/>
              </w:rPr>
              <w:t xml:space="preserve">The </w:t>
            </w:r>
            <w:r>
              <w:rPr>
                <w:rFonts w:ascii="Verdana" w:hAnsi="Verdana" w:cs="Calibri"/>
                <w:b/>
                <w:sz w:val="20"/>
                <w:lang w:val="en-GB"/>
              </w:rPr>
              <w:t>receiving institution</w:t>
            </w:r>
          </w:p>
          <w:p w:rsidR="006D1C28" w:rsidRDefault="000C2186">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6D1C28" w:rsidRDefault="000C2186">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rsidR="006D1C28" w:rsidRDefault="006D1C28">
      <w:pPr>
        <w:tabs>
          <w:tab w:val="left" w:pos="954"/>
        </w:tabs>
        <w:rPr>
          <w:rFonts w:ascii="Verdana" w:hAnsi="Verdana" w:cs="Calibri"/>
          <w:b/>
          <w:color w:val="002060"/>
          <w:sz w:val="28"/>
          <w:lang w:val="en-GB"/>
        </w:rPr>
      </w:pPr>
    </w:p>
    <w:sectPr w:rsidR="006D1C28">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8" w:rsidRDefault="000C2186">
      <w:r>
        <w:separator/>
      </w:r>
    </w:p>
  </w:endnote>
  <w:endnote w:type="continuationSeparator" w:id="0">
    <w:p w:rsidR="006D1C28" w:rsidRDefault="000C2186">
      <w:r>
        <w:continuationSeparator/>
      </w:r>
    </w:p>
  </w:endnote>
  <w:endnote w:id="1">
    <w:p w:rsidR="000C2186" w:rsidRPr="000C2186" w:rsidRDefault="000C2186" w:rsidP="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sidRPr="000C2186">
        <w:rPr>
          <w:rFonts w:ascii="Verdana" w:hAnsi="Verdana"/>
          <w:sz w:val="16"/>
          <w:szCs w:val="16"/>
          <w:lang w:val="en-GB"/>
        </w:rPr>
        <w:t>Adaptations of this template:</w:t>
      </w:r>
    </w:p>
    <w:p w:rsidR="000C2186" w:rsidRPr="000C2186"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In case the mobility combines teaching and training activities, this template should be used and adjusted to fit both activity types.</w:t>
      </w:r>
    </w:p>
    <w:p w:rsidR="000C2186" w:rsidRPr="000C2186"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 xml:space="preserve">In the case of mobility between HEIs, this agreement must be always signed by the staff member, the sending and the receiving HEI (three signatures in total). </w:t>
      </w:r>
    </w:p>
    <w:p w:rsidR="006D1C28" w:rsidRDefault="000C2186" w:rsidP="000C2186">
      <w:pPr>
        <w:pStyle w:val="Testonotadichiusura"/>
        <w:spacing w:after="100"/>
        <w:rPr>
          <w:rFonts w:ascii="Verdana" w:hAnsi="Verdana"/>
          <w:sz w:val="16"/>
          <w:szCs w:val="16"/>
          <w:lang w:val="en-GB"/>
        </w:rPr>
      </w:pPr>
      <w:r w:rsidRPr="000C2186">
        <w:rPr>
          <w:rFonts w:ascii="Verdana" w:hAnsi="Verdana"/>
          <w:sz w:val="16"/>
          <w:szCs w:val="16"/>
          <w:lang w:val="en-GB"/>
        </w:rPr>
        <w:t>•</w:t>
      </w:r>
      <w:r w:rsidRPr="000C2186">
        <w:rPr>
          <w:rFonts w:ascii="Verdana" w:hAnsi="Verdana"/>
          <w:sz w:val="16"/>
          <w:szCs w:val="16"/>
          <w:lang w:val="en-GB"/>
        </w:rPr>
        <w:tab/>
        <w:t>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w:t>
      </w:r>
    </w:p>
  </w:endnote>
  <w:endnote w:id="2">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w:t>
      </w:r>
      <w:r>
        <w:rPr>
          <w:rFonts w:ascii="Verdana" w:hAnsi="Verdana"/>
          <w:sz w:val="16"/>
          <w:szCs w:val="16"/>
          <w:lang w:val="en-GB"/>
        </w:rPr>
        <w:t>0 years of experience) or Senior (approx. &gt; 20 years of experience).</w:t>
      </w:r>
    </w:p>
  </w:endnote>
  <w:endnote w:id="3">
    <w:p w:rsidR="006D1C28" w:rsidRDefault="000C2186">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w:t>
      </w:r>
      <w:r>
        <w:rPr>
          <w:rFonts w:ascii="Verdana" w:hAnsi="Verdana"/>
          <w:sz w:val="16"/>
          <w:szCs w:val="16"/>
          <w:lang w:val="en-GB"/>
        </w:rPr>
        <w:t>on that has been awarded with the Erasmus Charter for Higher Education receives.. It is only applicable to higher education institutions located in EU Member States and third countries associated to the programme.</w:t>
      </w:r>
    </w:p>
  </w:endnote>
  <w:endnote w:id="5">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 codes a</w:t>
      </w:r>
      <w:r>
        <w:rPr>
          <w:rFonts w:ascii="Verdana" w:hAnsi="Verdana"/>
          <w:sz w:val="16"/>
          <w:szCs w:val="16"/>
          <w:lang w:val="en-GB"/>
        </w:rPr>
        <w:t xml:space="preserve">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xml:space="preserve">" are only applicable to mobility for staff between EU Member States and third countries associated to the programme or </w:t>
      </w:r>
      <w:r>
        <w:rPr>
          <w:rFonts w:ascii="Verdana" w:hAnsi="Verdana"/>
          <w:sz w:val="16"/>
          <w:szCs w:val="16"/>
          <w:lang w:val="en-GB"/>
        </w:rPr>
        <w:t>within Capacity Building projects.</w:t>
      </w:r>
    </w:p>
  </w:endnote>
  <w:endnote w:id="7">
    <w:p w:rsidR="006D1C28" w:rsidRDefault="000C2186">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w:t>
      </w:r>
      <w:proofErr w:type="spellStart"/>
      <w:r>
        <w:rPr>
          <w:rFonts w:ascii="Verdana" w:hAnsi="Verdana" w:cs="Calibri"/>
          <w:sz w:val="16"/>
          <w:szCs w:val="16"/>
          <w:lang w:val="en-GB"/>
        </w:rPr>
        <w:t>coutnries</w:t>
      </w:r>
      <w:proofErr w:type="spellEnd"/>
      <w:r>
        <w:rPr>
          <w:rFonts w:ascii="Verdana" w:hAnsi="Verdana" w:cs="Calibri"/>
          <w:sz w:val="16"/>
          <w:szCs w:val="16"/>
          <w:lang w:val="en-GB"/>
        </w:rPr>
        <w:t xml:space="preserve"> not associated to the programme: the national legislation of the EU Member State or third country associated to the programme). </w:t>
      </w:r>
      <w:r>
        <w:rPr>
          <w:rFonts w:ascii="Verdana" w:hAnsi="Verdana"/>
          <w:sz w:val="16"/>
          <w:szCs w:val="16"/>
          <w:lang w:val="en-GB"/>
        </w:rPr>
        <w:t>Ce</w:t>
      </w:r>
      <w:r>
        <w:rPr>
          <w:rFonts w:ascii="Verdana" w:hAnsi="Verdana"/>
          <w:sz w:val="16"/>
          <w:szCs w:val="16"/>
          <w:lang w:val="en-GB"/>
        </w:rPr>
        <w:t>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98510"/>
      <w:docPartObj>
        <w:docPartGallery w:val="Page Numbers (Bottom of Page)"/>
        <w:docPartUnique/>
      </w:docPartObj>
    </w:sdtPr>
    <w:sdtEndPr/>
    <w:sdtContent>
      <w:p w:rsidR="006D1C28" w:rsidRDefault="000C2186">
        <w:pPr>
          <w:pStyle w:val="Pidipagina"/>
          <w:jc w:val="center"/>
        </w:pPr>
        <w:r>
          <w:fldChar w:fldCharType="begin"/>
        </w:r>
        <w:r>
          <w:instrText>PAGE</w:instrText>
        </w:r>
        <w:r>
          <w:fldChar w:fldCharType="separate"/>
        </w:r>
        <w:r>
          <w:rPr>
            <w:noProof/>
          </w:rPr>
          <w:t>1</w:t>
        </w:r>
        <w:r>
          <w:fldChar w:fldCharType="end"/>
        </w:r>
      </w:p>
    </w:sdtContent>
  </w:sdt>
  <w:p w:rsidR="006D1C28" w:rsidRDefault="006D1C28">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186">
      <w:pPr>
        <w:spacing w:after="0"/>
      </w:pPr>
      <w:r>
        <w:separator/>
      </w:r>
    </w:p>
  </w:footnote>
  <w:footnote w:type="continuationSeparator" w:id="0">
    <w:p w:rsidR="00000000" w:rsidRDefault="000C21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CellMar>
        <w:left w:w="0" w:type="dxa"/>
        <w:right w:w="0" w:type="dxa"/>
      </w:tblCellMar>
      <w:tblLook w:val="0000" w:firstRow="0" w:lastRow="0" w:firstColumn="0" w:lastColumn="0" w:noHBand="0" w:noVBand="0"/>
    </w:tblPr>
    <w:tblGrid>
      <w:gridCol w:w="7135"/>
      <w:gridCol w:w="1252"/>
    </w:tblGrid>
    <w:tr w:rsidR="006D1C28">
      <w:trPr>
        <w:trHeight w:val="823"/>
      </w:trPr>
      <w:tc>
        <w:tcPr>
          <w:tcW w:w="7134" w:type="dxa"/>
          <w:vAlign w:val="center"/>
        </w:tcPr>
        <w:p w:rsidR="006D1C28" w:rsidRDefault="000C2186">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rsidR="006D1C28" w:rsidRDefault="000C2186">
          <w:pPr>
            <w:pStyle w:val="ZDGName"/>
            <w:rPr>
              <w:lang w:val="en-GB"/>
            </w:rPr>
          </w:pPr>
          <w:r>
            <w:rPr>
              <w:noProof/>
              <w:lang w:val="it-IT" w:eastAsia="it-IT"/>
            </w:rPr>
            <mc:AlternateContent>
              <mc:Choice Requires="wps">
                <w:drawing>
                  <wp:anchor distT="0" distB="0" distL="0" distR="0" simplePos="0" relativeHeight="4" behindDoc="1" locked="0" layoutInCell="1" allowOverlap="1" wp14:anchorId="5D72C5C7">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rsidR="006D1C28" w:rsidRDefault="000C218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D1C28" w:rsidRDefault="000C2186">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6D1C28" w:rsidRDefault="000C2186">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6D1C28" w:rsidRDefault="000C2186">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id="shape_0" ID="Text Box 7" stroked="f" style="position:absolute;margin-left:-53.25pt;margin-top:2.25pt;width:136.05pt;height:44.9pt" wp14:anchorId="5D72C5C7">
                    <w10:wrap type="square"/>
                    <v:fill o:detectmouseclick="t" on="false"/>
                    <v:stroke color="#3465a4" joinstyle="round" endcap="flat"/>
                    <v:textbox>
                      <w:txbxContent>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6D1C28" w:rsidRDefault="006D1C28">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E6274"/>
    <w:multiLevelType w:val="multilevel"/>
    <w:tmpl w:val="905A443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28"/>
    <w:rsid w:val="000C2186"/>
    <w:rsid w:val="006D1C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fields"/>
    <ds:schemaRef ds:uri="0e52a87e-fa0e-4867-9149-5c43122db7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2E877B-8359-4D05-87C1-4C19B1B8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Erasmus+ Mobility Agreement - Staff Mobility For Training</vt:lpstr>
    </vt:vector>
  </TitlesOfParts>
  <Company>European Commission</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creator>vanessa sainton;Johannes.Gehringer@ec.europa.eu</dc:creator>
  <cp:keywords>EL4</cp:keywords>
  <cp:lastModifiedBy>David De Simone</cp:lastModifiedBy>
  <cp:revision>2</cp:revision>
  <cp:lastPrinted>2013-11-06T08:46:00Z</cp:lastPrinted>
  <dcterms:created xsi:type="dcterms:W3CDTF">2023-04-11T08:35:00Z</dcterms:created>
  <dcterms:modified xsi:type="dcterms:W3CDTF">2023-04-11T08:35:00Z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