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E5ED" w14:textId="77777777" w:rsidR="00341D86" w:rsidRPr="002607B5" w:rsidRDefault="00341D86" w:rsidP="00341D86">
      <w:pPr>
        <w:pStyle w:val="Corpotesto"/>
        <w:spacing w:before="38"/>
        <w:ind w:left="2561" w:right="2474"/>
        <w:jc w:val="center"/>
        <w:rPr>
          <w:lang w:val="it-IT"/>
        </w:rPr>
      </w:pPr>
      <w:r w:rsidRPr="002607B5">
        <w:rPr>
          <w:lang w:val="it-IT"/>
        </w:rPr>
        <w:t>PROPOSTA</w:t>
      </w:r>
      <w:r w:rsidRPr="002607B5">
        <w:rPr>
          <w:spacing w:val="-4"/>
          <w:lang w:val="it-IT"/>
        </w:rPr>
        <w:t xml:space="preserve"> </w:t>
      </w:r>
      <w:r w:rsidRPr="002607B5">
        <w:rPr>
          <w:lang w:val="it-IT"/>
        </w:rPr>
        <w:t>DI</w:t>
      </w:r>
      <w:r w:rsidRPr="002607B5">
        <w:rPr>
          <w:spacing w:val="-3"/>
          <w:lang w:val="it-IT"/>
        </w:rPr>
        <w:t xml:space="preserve"> </w:t>
      </w:r>
      <w:r w:rsidRPr="002607B5">
        <w:rPr>
          <w:lang w:val="it-IT"/>
        </w:rPr>
        <w:t>SEMINARIO</w:t>
      </w:r>
      <w:r w:rsidRPr="002607B5">
        <w:rPr>
          <w:spacing w:val="-4"/>
          <w:lang w:val="it-IT"/>
        </w:rPr>
        <w:t xml:space="preserve"> </w:t>
      </w:r>
      <w:r w:rsidRPr="002607B5">
        <w:rPr>
          <w:lang w:val="it-IT"/>
        </w:rPr>
        <w:t>DI</w:t>
      </w:r>
      <w:r w:rsidRPr="002607B5">
        <w:rPr>
          <w:spacing w:val="-3"/>
          <w:lang w:val="it-IT"/>
        </w:rPr>
        <w:t xml:space="preserve"> </w:t>
      </w:r>
      <w:r w:rsidRPr="002607B5">
        <w:rPr>
          <w:lang w:val="it-IT"/>
        </w:rPr>
        <w:t>DIDATTICA</w:t>
      </w:r>
      <w:r w:rsidRPr="002607B5">
        <w:rPr>
          <w:spacing w:val="-2"/>
          <w:lang w:val="it-IT"/>
        </w:rPr>
        <w:t xml:space="preserve"> </w:t>
      </w:r>
      <w:r w:rsidRPr="002607B5">
        <w:rPr>
          <w:lang w:val="it-IT"/>
        </w:rPr>
        <w:t>INTEGRATIVA</w:t>
      </w:r>
    </w:p>
    <w:p w14:paraId="08C89B61" w14:textId="77777777" w:rsidR="00341D86" w:rsidRPr="002607B5" w:rsidRDefault="00341D86" w:rsidP="00341D86">
      <w:pPr>
        <w:spacing w:before="1"/>
        <w:rPr>
          <w:b/>
          <w:lang w:val="it-IT"/>
        </w:rPr>
      </w:pPr>
    </w:p>
    <w:p w14:paraId="12FD8965" w14:textId="77777777" w:rsidR="00341D86" w:rsidRPr="00341D86" w:rsidRDefault="00341D86" w:rsidP="00341D86">
      <w:pPr>
        <w:ind w:left="2560" w:right="2474"/>
        <w:jc w:val="center"/>
      </w:pPr>
      <w:r w:rsidRPr="00341D86">
        <w:t>SCHEDA</w:t>
      </w:r>
      <w:r w:rsidRPr="00341D86">
        <w:rPr>
          <w:spacing w:val="-6"/>
        </w:rPr>
        <w:t xml:space="preserve"> </w:t>
      </w:r>
      <w:r w:rsidRPr="00341D86">
        <w:t>DI</w:t>
      </w:r>
      <w:r w:rsidRPr="00341D86">
        <w:rPr>
          <w:spacing w:val="-3"/>
        </w:rPr>
        <w:t xml:space="preserve"> </w:t>
      </w:r>
      <w:r w:rsidRPr="00341D86">
        <w:t>PRESENTAZIONE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980"/>
      </w:tblGrid>
      <w:tr w:rsidR="00341D86" w:rsidRPr="000A0948" w14:paraId="1FDF37E4" w14:textId="77777777" w:rsidTr="00D45EF4">
        <w:trPr>
          <w:trHeight w:val="537"/>
        </w:trPr>
        <w:tc>
          <w:tcPr>
            <w:tcW w:w="2802" w:type="dxa"/>
            <w:shd w:val="clear" w:color="auto" w:fill="ED0360"/>
          </w:tcPr>
          <w:p w14:paraId="238CA12A" w14:textId="77777777" w:rsidR="00341D86" w:rsidRPr="00341D86" w:rsidRDefault="00341D86" w:rsidP="00D45EF4">
            <w:pPr>
              <w:pStyle w:val="TableParagraph"/>
              <w:ind w:left="109"/>
              <w:rPr>
                <w:b/>
              </w:rPr>
            </w:pPr>
            <w:r w:rsidRPr="00341D86">
              <w:rPr>
                <w:b/>
              </w:rPr>
              <w:t>Titolo</w:t>
            </w:r>
          </w:p>
        </w:tc>
        <w:tc>
          <w:tcPr>
            <w:tcW w:w="6980" w:type="dxa"/>
          </w:tcPr>
          <w:p w14:paraId="650F87F2" w14:textId="2CC4A9D3" w:rsidR="00341D86" w:rsidRPr="002607B5" w:rsidRDefault="00341D86" w:rsidP="00D45EF4">
            <w:pPr>
              <w:pStyle w:val="TableParagraph"/>
              <w:spacing w:before="2" w:line="247" w:lineRule="exact"/>
              <w:rPr>
                <w:b/>
                <w:i/>
                <w:lang w:val="it-IT"/>
              </w:rPr>
            </w:pPr>
            <w:r w:rsidRPr="002607B5">
              <w:rPr>
                <w:b/>
                <w:i/>
                <w:lang w:val="it-IT"/>
              </w:rPr>
              <w:t>Dall'</w:t>
            </w:r>
            <w:r w:rsidR="002752DD" w:rsidRPr="002607B5">
              <w:rPr>
                <w:b/>
                <w:i/>
                <w:lang w:val="it-IT"/>
              </w:rPr>
              <w:t>o</w:t>
            </w:r>
            <w:r w:rsidRPr="002607B5">
              <w:rPr>
                <w:b/>
                <w:i/>
                <w:lang w:val="it-IT"/>
              </w:rPr>
              <w:t>nline all'</w:t>
            </w:r>
            <w:r w:rsidR="002752DD" w:rsidRPr="002607B5">
              <w:rPr>
                <w:b/>
                <w:i/>
                <w:lang w:val="it-IT"/>
              </w:rPr>
              <w:t>o</w:t>
            </w:r>
            <w:r w:rsidRPr="002607B5">
              <w:rPr>
                <w:b/>
                <w:i/>
                <w:lang w:val="it-IT"/>
              </w:rPr>
              <w:t xml:space="preserve">ffline: </w:t>
            </w:r>
            <w:r w:rsidR="002752DD" w:rsidRPr="002607B5">
              <w:rPr>
                <w:b/>
                <w:i/>
                <w:lang w:val="it-IT"/>
              </w:rPr>
              <w:t>p</w:t>
            </w:r>
            <w:r w:rsidRPr="002607B5">
              <w:rPr>
                <w:b/>
                <w:i/>
                <w:lang w:val="it-IT"/>
              </w:rPr>
              <w:t>rospettive sull'equità di genere</w:t>
            </w:r>
          </w:p>
        </w:tc>
      </w:tr>
      <w:tr w:rsidR="00341D86" w:rsidRPr="00341D86" w14:paraId="0AAA1855" w14:textId="77777777" w:rsidTr="00341D86">
        <w:trPr>
          <w:trHeight w:val="462"/>
        </w:trPr>
        <w:tc>
          <w:tcPr>
            <w:tcW w:w="2802" w:type="dxa"/>
            <w:shd w:val="clear" w:color="auto" w:fill="ED0360"/>
          </w:tcPr>
          <w:p w14:paraId="516FEBA9" w14:textId="77777777" w:rsidR="00341D86" w:rsidRPr="00341D86" w:rsidRDefault="00341D86" w:rsidP="00D45EF4">
            <w:pPr>
              <w:pStyle w:val="TableParagraph"/>
              <w:spacing w:line="249" w:lineRule="exact"/>
              <w:ind w:left="109"/>
              <w:rPr>
                <w:b/>
              </w:rPr>
            </w:pPr>
            <w:r w:rsidRPr="00341D86">
              <w:rPr>
                <w:b/>
              </w:rPr>
              <w:t>Proponenti</w:t>
            </w:r>
          </w:p>
        </w:tc>
        <w:tc>
          <w:tcPr>
            <w:tcW w:w="6980" w:type="dxa"/>
          </w:tcPr>
          <w:p w14:paraId="4DB09753" w14:textId="77777777" w:rsidR="00341D86" w:rsidRPr="00341D86" w:rsidRDefault="00341D86" w:rsidP="00D45EF4">
            <w:pPr>
              <w:pStyle w:val="TableParagraph"/>
              <w:spacing w:line="249" w:lineRule="exact"/>
            </w:pPr>
            <w:r w:rsidRPr="00341D86">
              <w:t>Barbara Agueli</w:t>
            </w:r>
          </w:p>
        </w:tc>
      </w:tr>
      <w:tr w:rsidR="00341D86" w:rsidRPr="00341D86" w14:paraId="305F724B" w14:textId="77777777" w:rsidTr="00341D86">
        <w:trPr>
          <w:trHeight w:val="412"/>
        </w:trPr>
        <w:tc>
          <w:tcPr>
            <w:tcW w:w="2802" w:type="dxa"/>
            <w:shd w:val="clear" w:color="auto" w:fill="ED0360"/>
          </w:tcPr>
          <w:p w14:paraId="3A742BCD" w14:textId="77777777" w:rsidR="00341D86" w:rsidRPr="00341D86" w:rsidRDefault="00341D86" w:rsidP="00D45EF4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341D86">
              <w:rPr>
                <w:b/>
              </w:rPr>
              <w:t>Periodo</w:t>
            </w:r>
          </w:p>
        </w:tc>
        <w:tc>
          <w:tcPr>
            <w:tcW w:w="6980" w:type="dxa"/>
          </w:tcPr>
          <w:p w14:paraId="15C136C9" w14:textId="018F1093" w:rsidR="00341D86" w:rsidRPr="00341D86" w:rsidRDefault="0069049A" w:rsidP="00D45EF4">
            <w:pPr>
              <w:pStyle w:val="TableParagraph"/>
              <w:spacing w:line="247" w:lineRule="exact"/>
            </w:pPr>
            <w:r>
              <w:t xml:space="preserve">9 </w:t>
            </w:r>
            <w:r w:rsidR="00341D86" w:rsidRPr="00341D86">
              <w:t>Novembre – 1</w:t>
            </w:r>
            <w:r>
              <w:t xml:space="preserve">5 </w:t>
            </w:r>
            <w:r w:rsidR="00341D86" w:rsidRPr="00341D86">
              <w:t>Dicembre</w:t>
            </w:r>
          </w:p>
        </w:tc>
      </w:tr>
      <w:tr w:rsidR="00341D86" w:rsidRPr="000A0948" w14:paraId="50D0CF0B" w14:textId="77777777" w:rsidTr="00D45EF4">
        <w:trPr>
          <w:trHeight w:val="1837"/>
        </w:trPr>
        <w:tc>
          <w:tcPr>
            <w:tcW w:w="2802" w:type="dxa"/>
            <w:shd w:val="clear" w:color="auto" w:fill="ED0360"/>
          </w:tcPr>
          <w:p w14:paraId="58B086B4" w14:textId="77777777" w:rsidR="00341D86" w:rsidRPr="00341D86" w:rsidRDefault="00341D86" w:rsidP="00D45EF4">
            <w:pPr>
              <w:pStyle w:val="TableParagraph"/>
              <w:ind w:left="109"/>
              <w:rPr>
                <w:b/>
              </w:rPr>
            </w:pPr>
            <w:r w:rsidRPr="00341D86">
              <w:rPr>
                <w:b/>
              </w:rPr>
              <w:t>Obiettivi</w:t>
            </w:r>
            <w:r w:rsidRPr="00341D86">
              <w:rPr>
                <w:b/>
                <w:spacing w:val="-5"/>
              </w:rPr>
              <w:t xml:space="preserve"> </w:t>
            </w:r>
            <w:r w:rsidRPr="00341D86">
              <w:rPr>
                <w:b/>
              </w:rPr>
              <w:t>formativi</w:t>
            </w:r>
          </w:p>
        </w:tc>
        <w:tc>
          <w:tcPr>
            <w:tcW w:w="6980" w:type="dxa"/>
          </w:tcPr>
          <w:p w14:paraId="072C90F8" w14:textId="5849775C" w:rsidR="00341D86" w:rsidRPr="002607B5" w:rsidRDefault="00341D86" w:rsidP="00D45EF4">
            <w:pPr>
              <w:pStyle w:val="TableParagraph"/>
              <w:rPr>
                <w:lang w:val="it-IT"/>
              </w:rPr>
            </w:pPr>
            <w:r w:rsidRPr="002607B5">
              <w:rPr>
                <w:lang w:val="it-IT"/>
              </w:rPr>
              <w:t>In accordo con la vocazione e la tradizione del nostro Dipartimento il</w:t>
            </w:r>
            <w:r w:rsidRPr="009F3F85">
              <w:rPr>
                <w:lang w:val="it-IT"/>
              </w:rPr>
              <w:t xml:space="preserve"> </w:t>
            </w:r>
            <w:r w:rsidRPr="002607B5">
              <w:rPr>
                <w:lang w:val="it-IT"/>
              </w:rPr>
              <w:t xml:space="preserve">seminario intende esplorare l’impatto dei media digitali – e non solo - sulla disparità di genere. Le rappresentazioni mediatiche influenzano l’immaginario collettivo, </w:t>
            </w:r>
            <w:r w:rsidR="00A07FE8">
              <w:rPr>
                <w:lang w:val="it-IT"/>
              </w:rPr>
              <w:t xml:space="preserve">il web e i suoi strumenti sono diventati un nuovo contesto in cui agire vecchie ideologie. Come si identifica il confine tra consentito e non consentito online? Cosa caratterizza la violenza di genere agita nel cyberspazio? </w:t>
            </w:r>
            <w:r w:rsidRPr="002607B5">
              <w:rPr>
                <w:lang w:val="it-IT"/>
              </w:rPr>
              <w:t xml:space="preserve">Commenti sessisti, ricezione di foto non desiderate, </w:t>
            </w:r>
            <w:r w:rsidR="00A07FE8">
              <w:rPr>
                <w:lang w:val="it-IT"/>
              </w:rPr>
              <w:t xml:space="preserve">condivisione non consensuale di materiale intimo </w:t>
            </w:r>
            <w:r w:rsidRPr="002607B5">
              <w:rPr>
                <w:lang w:val="it-IT"/>
              </w:rPr>
              <w:t xml:space="preserve">sono solo alcune delle violenze che le donne ricevono </w:t>
            </w:r>
            <w:r w:rsidR="00A07FE8">
              <w:rPr>
                <w:lang w:val="it-IT"/>
              </w:rPr>
              <w:t>su</w:t>
            </w:r>
            <w:r w:rsidRPr="002607B5">
              <w:rPr>
                <w:lang w:val="it-IT"/>
              </w:rPr>
              <w:t xml:space="preserve">i media e </w:t>
            </w:r>
            <w:r w:rsidR="00A07FE8">
              <w:rPr>
                <w:lang w:val="it-IT"/>
              </w:rPr>
              <w:t>online</w:t>
            </w:r>
            <w:r w:rsidRPr="002607B5">
              <w:rPr>
                <w:lang w:val="it-IT"/>
              </w:rPr>
              <w:t xml:space="preserve"> ogni giorno e, nonostante </w:t>
            </w:r>
            <w:r w:rsidR="00A07FE8">
              <w:rPr>
                <w:lang w:val="it-IT"/>
              </w:rPr>
              <w:t>l’attenzione crescente a tali fenomeni, la dimensione di genere nel digitale sembra essere ancora un campo di indagine tutto da esplorare e comprendere.</w:t>
            </w:r>
            <w:r w:rsidRPr="002607B5">
              <w:rPr>
                <w:lang w:val="it-IT"/>
              </w:rPr>
              <w:t xml:space="preserve"> Il</w:t>
            </w:r>
            <w:r w:rsidR="00A07FE8">
              <w:rPr>
                <w:lang w:val="it-IT"/>
              </w:rPr>
              <w:t xml:space="preserve"> ciclo di</w:t>
            </w:r>
            <w:r w:rsidRPr="002607B5">
              <w:rPr>
                <w:lang w:val="it-IT"/>
              </w:rPr>
              <w:t xml:space="preserve"> seminario ha </w:t>
            </w:r>
            <w:r w:rsidR="00A07FE8">
              <w:rPr>
                <w:lang w:val="it-IT"/>
              </w:rPr>
              <w:t xml:space="preserve">quindi </w:t>
            </w:r>
            <w:r w:rsidRPr="002607B5">
              <w:rPr>
                <w:lang w:val="it-IT"/>
              </w:rPr>
              <w:t xml:space="preserve">l’obiettivo di </w:t>
            </w:r>
            <w:r w:rsidR="001204E8">
              <w:rPr>
                <w:lang w:val="it-IT"/>
              </w:rPr>
              <w:t xml:space="preserve">aumentare la consapevolezza e </w:t>
            </w:r>
            <w:r w:rsidRPr="002607B5">
              <w:rPr>
                <w:lang w:val="it-IT"/>
              </w:rPr>
              <w:t xml:space="preserve">spingere alla riflessione, attraverso il coinvolgimento </w:t>
            </w:r>
            <w:r w:rsidR="001204E8">
              <w:rPr>
                <w:lang w:val="it-IT"/>
              </w:rPr>
              <w:t>attivo</w:t>
            </w:r>
            <w:r w:rsidRPr="002607B5">
              <w:rPr>
                <w:lang w:val="it-IT"/>
              </w:rPr>
              <w:t xml:space="preserve"> e il dibattito frontale, </w:t>
            </w:r>
            <w:r w:rsidR="001204E8">
              <w:rPr>
                <w:lang w:val="it-IT"/>
              </w:rPr>
              <w:t>su</w:t>
            </w:r>
            <w:r w:rsidRPr="002607B5">
              <w:rPr>
                <w:lang w:val="it-IT"/>
              </w:rPr>
              <w:t xml:space="preserve">i </w:t>
            </w:r>
            <w:r w:rsidR="001204E8">
              <w:rPr>
                <w:lang w:val="it-IT"/>
              </w:rPr>
              <w:t xml:space="preserve">seguenti </w:t>
            </w:r>
            <w:r w:rsidRPr="002607B5">
              <w:rPr>
                <w:lang w:val="it-IT"/>
              </w:rPr>
              <w:t xml:space="preserve">temi: stereotipi di genere sul web, cultura dello stupro e le sue rappresentazioni mediatiche, </w:t>
            </w:r>
            <w:r w:rsidR="001204E8">
              <w:rPr>
                <w:lang w:val="it-IT"/>
              </w:rPr>
              <w:t xml:space="preserve">forme della cyberviolenza di genere, </w:t>
            </w:r>
            <w:r w:rsidRPr="002607B5">
              <w:rPr>
                <w:lang w:val="it-IT"/>
              </w:rPr>
              <w:t>disparità di genere nel mondo dell’istruzione e del lavoro, linguaggio inclusivo e le sue sfide, algoritmi sui social network che consolidano gli stereotipi attraverso le echo chambers. Nonostante i riflettori siano puntati sulla cyberviolenza, il focus si sposterà sull</w:t>
            </w:r>
            <w:r w:rsidR="001204E8">
              <w:rPr>
                <w:lang w:val="it-IT"/>
              </w:rPr>
              <w:t>a</w:t>
            </w:r>
            <w:r w:rsidRPr="002607B5">
              <w:rPr>
                <w:lang w:val="it-IT"/>
              </w:rPr>
              <w:t xml:space="preserve"> violenz</w:t>
            </w:r>
            <w:r w:rsidR="001204E8">
              <w:rPr>
                <w:lang w:val="it-IT"/>
              </w:rPr>
              <w:t>a</w:t>
            </w:r>
            <w:r w:rsidRPr="002607B5">
              <w:rPr>
                <w:lang w:val="it-IT"/>
              </w:rPr>
              <w:t xml:space="preserve"> di genere nella realtà della vita quotidiana offline. Online e offline sono due dimensioni che si compenetrano, in un processo dialettico che ha l’effetto di consolidare gli stereotipi e renderli ancora più pervasivi e difficili da superare</w:t>
            </w:r>
            <w:r w:rsidR="001204E8">
              <w:rPr>
                <w:lang w:val="it-IT"/>
              </w:rPr>
              <w:t>.</w:t>
            </w:r>
          </w:p>
          <w:p w14:paraId="53C22AF2" w14:textId="77777777" w:rsidR="00341D86" w:rsidRPr="002607B5" w:rsidRDefault="00341D86" w:rsidP="00D45EF4">
            <w:pPr>
              <w:pStyle w:val="TableParagraph"/>
              <w:spacing w:before="2"/>
              <w:ind w:left="0"/>
              <w:rPr>
                <w:lang w:val="it-IT"/>
              </w:rPr>
            </w:pPr>
          </w:p>
          <w:p w14:paraId="5AF6703C" w14:textId="77777777" w:rsidR="00341D86" w:rsidRPr="009F3F85" w:rsidRDefault="00341D86" w:rsidP="00D45EF4">
            <w:pPr>
              <w:pStyle w:val="TableParagraph"/>
              <w:rPr>
                <w:lang w:val="it-IT"/>
              </w:rPr>
            </w:pPr>
            <w:r w:rsidRPr="009F3F85">
              <w:rPr>
                <w:lang w:val="it-IT"/>
              </w:rPr>
              <w:t>Contenuti e svolgimento</w:t>
            </w:r>
          </w:p>
          <w:p w14:paraId="3B3CA456" w14:textId="4BC16BCD" w:rsidR="00341D86" w:rsidRPr="002607B5" w:rsidRDefault="00341D86" w:rsidP="009F3F85">
            <w:pPr>
              <w:pStyle w:val="TableParagraph"/>
              <w:rPr>
                <w:lang w:val="it-IT"/>
              </w:rPr>
            </w:pPr>
            <w:r w:rsidRPr="002607B5">
              <w:rPr>
                <w:lang w:val="it-IT"/>
              </w:rPr>
              <w:t xml:space="preserve">I contenuti del seminario verranno gestiti e suddivisi in tre </w:t>
            </w:r>
            <w:r w:rsidR="00282165">
              <w:rPr>
                <w:lang w:val="it-IT"/>
              </w:rPr>
              <w:t>parti</w:t>
            </w:r>
            <w:r w:rsidRPr="002607B5">
              <w:rPr>
                <w:lang w:val="it-IT"/>
              </w:rPr>
              <w:t xml:space="preserve"> distinte:</w:t>
            </w:r>
          </w:p>
          <w:p w14:paraId="2079385B" w14:textId="679560EF" w:rsidR="00341D86" w:rsidRPr="002607B5" w:rsidRDefault="00341D86" w:rsidP="009F3F85">
            <w:pPr>
              <w:pStyle w:val="TableParagraph"/>
              <w:rPr>
                <w:lang w:val="it-IT"/>
              </w:rPr>
            </w:pPr>
            <w:r w:rsidRPr="002607B5">
              <w:rPr>
                <w:lang w:val="it-IT"/>
              </w:rPr>
              <w:t xml:space="preserve">la prima </w:t>
            </w:r>
            <w:r w:rsidR="00282165">
              <w:rPr>
                <w:lang w:val="it-IT"/>
              </w:rPr>
              <w:t>parte</w:t>
            </w:r>
            <w:r w:rsidRPr="002607B5">
              <w:rPr>
                <w:lang w:val="it-IT"/>
              </w:rPr>
              <w:t xml:space="preserve">, </w:t>
            </w:r>
            <w:r w:rsidR="00282165">
              <w:rPr>
                <w:lang w:val="it-IT"/>
              </w:rPr>
              <w:t xml:space="preserve">sarà introduttiva dei vari </w:t>
            </w:r>
            <w:r w:rsidRPr="002607B5">
              <w:rPr>
                <w:lang w:val="it-IT"/>
              </w:rPr>
              <w:t>argoment</w:t>
            </w:r>
            <w:r w:rsidR="00282165">
              <w:rPr>
                <w:lang w:val="it-IT"/>
              </w:rPr>
              <w:t>i e avverrà anche</w:t>
            </w:r>
            <w:r w:rsidRPr="002607B5">
              <w:rPr>
                <w:lang w:val="it-IT"/>
              </w:rPr>
              <w:t xml:space="preserve"> attraverso </w:t>
            </w:r>
            <w:r w:rsidR="00282165">
              <w:rPr>
                <w:lang w:val="it-IT"/>
              </w:rPr>
              <w:t xml:space="preserve">l’utilizzo di strumenti </w:t>
            </w:r>
            <w:r w:rsidRPr="002607B5">
              <w:rPr>
                <w:lang w:val="it-IT"/>
              </w:rPr>
              <w:t xml:space="preserve">multimediali. Questo momento introduttivo è fondamentale per creare una base solida di comprensione e consapevolezza tra </w:t>
            </w:r>
            <w:r w:rsidR="001A295D" w:rsidRPr="002607B5">
              <w:rPr>
                <w:lang w:val="it-IT"/>
              </w:rPr>
              <w:t>l</w:t>
            </w:r>
            <w:r w:rsidR="00BC5375" w:rsidRPr="002607B5">
              <w:rPr>
                <w:lang w:val="it-IT"/>
              </w:rPr>
              <w:t>ɜ</w:t>
            </w:r>
            <w:r w:rsidRPr="002607B5">
              <w:rPr>
                <w:lang w:val="it-IT"/>
              </w:rPr>
              <w:t xml:space="preserve"> partecipant</w:t>
            </w:r>
            <w:r w:rsidR="00BC5375" w:rsidRPr="002607B5">
              <w:rPr>
                <w:lang w:val="it-IT"/>
              </w:rPr>
              <w:t>ɜ</w:t>
            </w:r>
            <w:r w:rsidRPr="002607B5">
              <w:rPr>
                <w:lang w:val="it-IT"/>
              </w:rPr>
              <w:t>.</w:t>
            </w:r>
          </w:p>
          <w:p w14:paraId="6573CEFA" w14:textId="7C2D48D3" w:rsidR="00341D86" w:rsidRPr="002607B5" w:rsidRDefault="00341D86" w:rsidP="009F3F85">
            <w:pPr>
              <w:pStyle w:val="TableParagraph"/>
              <w:rPr>
                <w:lang w:val="it-IT"/>
              </w:rPr>
            </w:pPr>
            <w:r w:rsidRPr="002607B5">
              <w:rPr>
                <w:lang w:val="it-IT"/>
              </w:rPr>
              <w:t>Si inizierà mostrando video educativi che illustrano in modo realistico e coinvolgente i vari aspetti della violenza di genere. Questi video potrebbero presentare casi reali, storie di sopravvissut</w:t>
            </w:r>
            <w:r w:rsidR="00BC5375" w:rsidRPr="002607B5">
              <w:rPr>
                <w:lang w:val="it-IT"/>
              </w:rPr>
              <w:t>ɜ</w:t>
            </w:r>
            <w:r w:rsidRPr="002607B5">
              <w:rPr>
                <w:lang w:val="it-IT"/>
              </w:rPr>
              <w:t>, o fornire dati statistici chiave per gettare le basi della discussione.</w:t>
            </w:r>
          </w:p>
          <w:p w14:paraId="26D83772" w14:textId="26FEAFC2" w:rsidR="00341D86" w:rsidRPr="002607B5" w:rsidRDefault="00341D86" w:rsidP="009F3F85">
            <w:pPr>
              <w:pStyle w:val="TableParagraph"/>
              <w:rPr>
                <w:lang w:val="it-IT"/>
              </w:rPr>
            </w:pPr>
            <w:r w:rsidRPr="002607B5">
              <w:rPr>
                <w:lang w:val="it-IT"/>
              </w:rPr>
              <w:t>Saranno mostrati video podcast che esplorano approfonditamente la questione della violenza di genere. Questi podcast potrebbero includere interviste con espert</w:t>
            </w:r>
            <w:r w:rsidR="006D5EFF" w:rsidRPr="002607B5">
              <w:rPr>
                <w:lang w:val="it-IT"/>
              </w:rPr>
              <w:t>ɜ</w:t>
            </w:r>
            <w:r w:rsidRPr="002607B5">
              <w:rPr>
                <w:lang w:val="it-IT"/>
              </w:rPr>
              <w:t>, voci di sopravvissut</w:t>
            </w:r>
            <w:r w:rsidR="00BC5375" w:rsidRPr="002607B5">
              <w:rPr>
                <w:lang w:val="it-IT"/>
              </w:rPr>
              <w:t>ɜ</w:t>
            </w:r>
            <w:r w:rsidRPr="002607B5">
              <w:rPr>
                <w:lang w:val="it-IT"/>
              </w:rPr>
              <w:t>, dibattiti tra poli opposti o analisi approfondite condotte da giornalist</w:t>
            </w:r>
            <w:r w:rsidR="00BC5375" w:rsidRPr="002607B5">
              <w:rPr>
                <w:lang w:val="it-IT"/>
              </w:rPr>
              <w:t>ɜ</w:t>
            </w:r>
            <w:r w:rsidRPr="002607B5">
              <w:rPr>
                <w:lang w:val="it-IT"/>
              </w:rPr>
              <w:t xml:space="preserve"> investigativ</w:t>
            </w:r>
            <w:r w:rsidR="00BC5375" w:rsidRPr="002607B5">
              <w:rPr>
                <w:lang w:val="it-IT"/>
              </w:rPr>
              <w:t>ɜ</w:t>
            </w:r>
            <w:r w:rsidRPr="002607B5">
              <w:rPr>
                <w:lang w:val="it-IT"/>
              </w:rPr>
              <w:t>.</w:t>
            </w:r>
          </w:p>
          <w:p w14:paraId="4FD3D619" w14:textId="77777777" w:rsidR="00341D86" w:rsidRPr="002607B5" w:rsidRDefault="00341D86" w:rsidP="009F3F85">
            <w:pPr>
              <w:pStyle w:val="TableParagraph"/>
              <w:rPr>
                <w:lang w:val="it-IT"/>
              </w:rPr>
            </w:pPr>
            <w:r w:rsidRPr="002607B5">
              <w:rPr>
                <w:lang w:val="it-IT"/>
              </w:rPr>
              <w:t>In questa prima fase, dopo ogni segmento multimediale, ci saranno brevi sessioni di discussione per riflettere su ciò che è stato mostrato. Questo consentirà di condividere le prime impressioni e domande iniziali.</w:t>
            </w:r>
          </w:p>
          <w:p w14:paraId="0CC95414" w14:textId="6CC28D46" w:rsidR="00341D86" w:rsidRPr="002607B5" w:rsidRDefault="00341D86" w:rsidP="009F3F85">
            <w:pPr>
              <w:pStyle w:val="TableParagraph"/>
              <w:spacing w:before="1" w:line="268" w:lineRule="exact"/>
              <w:rPr>
                <w:lang w:val="it-IT"/>
              </w:rPr>
            </w:pPr>
            <w:r w:rsidRPr="002607B5">
              <w:rPr>
                <w:lang w:val="it-IT"/>
              </w:rPr>
              <w:t>Nella seconda fase di ogni incontro, ci sarà libero spazio al dibattito aperto tra tutt</w:t>
            </w:r>
            <w:r w:rsidR="00BC5375" w:rsidRPr="002607B5">
              <w:rPr>
                <w:lang w:val="it-IT"/>
              </w:rPr>
              <w:t>ɜ</w:t>
            </w:r>
            <w:r w:rsidRPr="002607B5">
              <w:rPr>
                <w:lang w:val="it-IT"/>
              </w:rPr>
              <w:t xml:space="preserve"> </w:t>
            </w:r>
            <w:r w:rsidR="001A295D" w:rsidRPr="002607B5">
              <w:rPr>
                <w:lang w:val="it-IT"/>
              </w:rPr>
              <w:t>l</w:t>
            </w:r>
            <w:r w:rsidR="00BC5375" w:rsidRPr="002607B5">
              <w:rPr>
                <w:lang w:val="it-IT"/>
              </w:rPr>
              <w:t>ɜ</w:t>
            </w:r>
            <w:r w:rsidRPr="002607B5">
              <w:rPr>
                <w:lang w:val="it-IT"/>
              </w:rPr>
              <w:t xml:space="preserve"> partecipant</w:t>
            </w:r>
            <w:r w:rsidR="00BC5375" w:rsidRPr="002607B5">
              <w:rPr>
                <w:lang w:val="it-IT"/>
              </w:rPr>
              <w:t>ɜ</w:t>
            </w:r>
            <w:r w:rsidRPr="002607B5">
              <w:rPr>
                <w:lang w:val="it-IT"/>
              </w:rPr>
              <w:t xml:space="preserve">. Questo momento è </w:t>
            </w:r>
            <w:r w:rsidR="00282165">
              <w:rPr>
                <w:lang w:val="it-IT"/>
              </w:rPr>
              <w:t>fondamentale</w:t>
            </w:r>
            <w:r w:rsidRPr="002607B5">
              <w:rPr>
                <w:lang w:val="it-IT"/>
              </w:rPr>
              <w:t xml:space="preserve"> per esplorare </w:t>
            </w:r>
            <w:r w:rsidRPr="002607B5">
              <w:rPr>
                <w:lang w:val="it-IT"/>
              </w:rPr>
              <w:lastRenderedPageBreak/>
              <w:t>diverse prospettive, sollevare domande difficili e approfondire la comprensione del</w:t>
            </w:r>
            <w:r w:rsidR="00282165">
              <w:rPr>
                <w:lang w:val="it-IT"/>
              </w:rPr>
              <w:t xml:space="preserve"> fenomeno</w:t>
            </w:r>
            <w:r w:rsidRPr="002607B5">
              <w:rPr>
                <w:lang w:val="it-IT"/>
              </w:rPr>
              <w:t>. In questa fase, sarà di fondamentale</w:t>
            </w:r>
            <w:r w:rsidR="000B61E3" w:rsidRPr="002607B5">
              <w:rPr>
                <w:lang w:val="it-IT"/>
              </w:rPr>
              <w:t xml:space="preserve"> importanza</w:t>
            </w:r>
            <w:r w:rsidRPr="002607B5">
              <w:rPr>
                <w:lang w:val="it-IT"/>
              </w:rPr>
              <w:t xml:space="preserve"> </w:t>
            </w:r>
            <w:r w:rsidR="001A295D" w:rsidRPr="002607B5">
              <w:rPr>
                <w:lang w:val="it-IT"/>
              </w:rPr>
              <w:t>l</w:t>
            </w:r>
            <w:r w:rsidR="001A295D" w:rsidRPr="009F3F85">
              <w:rPr>
                <w:lang w:val="it-IT"/>
              </w:rPr>
              <w:t>ә</w:t>
            </w:r>
            <w:r w:rsidRPr="002607B5">
              <w:rPr>
                <w:lang w:val="it-IT"/>
              </w:rPr>
              <w:t xml:space="preserve"> moderator</w:t>
            </w:r>
            <w:r w:rsidR="001A295D" w:rsidRPr="009F3F85">
              <w:rPr>
                <w:lang w:val="it-IT"/>
              </w:rPr>
              <w:t>ә</w:t>
            </w:r>
            <w:r w:rsidRPr="002607B5">
              <w:rPr>
                <w:lang w:val="it-IT"/>
              </w:rPr>
              <w:t xml:space="preserve"> espert</w:t>
            </w:r>
            <w:r w:rsidR="001A295D" w:rsidRPr="009F3F85">
              <w:rPr>
                <w:lang w:val="it-IT"/>
              </w:rPr>
              <w:t>ә</w:t>
            </w:r>
            <w:r w:rsidRPr="002607B5">
              <w:rPr>
                <w:lang w:val="it-IT"/>
              </w:rPr>
              <w:t xml:space="preserve"> che guiderà il dibattito, garantendo che ogni voce sia ascoltata e rispettata. Sarà responsabile di mantenere un ambiente rispettoso e di assicurarsi che il dibattito rimanga centrato sull'argomento, ponendo anche domande aperte per stimolare la riflessione e promuovere la discussione tra </w:t>
            </w:r>
            <w:r w:rsidR="001A295D" w:rsidRPr="002607B5">
              <w:rPr>
                <w:lang w:val="it-IT"/>
              </w:rPr>
              <w:t>l</w:t>
            </w:r>
            <w:r w:rsidR="00BC5375" w:rsidRPr="002607B5">
              <w:rPr>
                <w:lang w:val="it-IT"/>
              </w:rPr>
              <w:t>ɜ</w:t>
            </w:r>
            <w:r w:rsidRPr="002607B5">
              <w:rPr>
                <w:lang w:val="it-IT"/>
              </w:rPr>
              <w:t xml:space="preserve"> partecipant</w:t>
            </w:r>
            <w:r w:rsidR="00BC5375" w:rsidRPr="002607B5">
              <w:rPr>
                <w:lang w:val="it-IT"/>
              </w:rPr>
              <w:t>ɜ</w:t>
            </w:r>
            <w:r w:rsidRPr="002607B5">
              <w:rPr>
                <w:lang w:val="it-IT"/>
              </w:rPr>
              <w:t>.</w:t>
            </w:r>
          </w:p>
          <w:p w14:paraId="22AB3253" w14:textId="50FB5706" w:rsidR="00341D86" w:rsidRPr="002607B5" w:rsidRDefault="00341D86" w:rsidP="00D45EF4">
            <w:pPr>
              <w:pStyle w:val="TableParagraph"/>
              <w:spacing w:before="1" w:line="268" w:lineRule="exact"/>
              <w:rPr>
                <w:lang w:val="it-IT"/>
              </w:rPr>
            </w:pPr>
            <w:r w:rsidRPr="002607B5">
              <w:rPr>
                <w:lang w:val="it-IT"/>
              </w:rPr>
              <w:t xml:space="preserve">Durante il seminario, infatti, saranno trattati molti temi chiave legati alla violenza di genere, tra cui le </w:t>
            </w:r>
            <w:r w:rsidR="00282165">
              <w:rPr>
                <w:lang w:val="it-IT"/>
              </w:rPr>
              <w:t>dimensioni socio-</w:t>
            </w:r>
            <w:r w:rsidRPr="002607B5">
              <w:rPr>
                <w:lang w:val="it-IT"/>
              </w:rPr>
              <w:t>culturali, l'effetto delle dinamiche di potere, i rischi legati ad internet</w:t>
            </w:r>
            <w:r w:rsidR="00282165">
              <w:rPr>
                <w:lang w:val="it-IT"/>
              </w:rPr>
              <w:t xml:space="preserve">, </w:t>
            </w:r>
            <w:r w:rsidRPr="002607B5">
              <w:rPr>
                <w:lang w:val="it-IT"/>
              </w:rPr>
              <w:t xml:space="preserve">le conseguenze per le vittime e le possibili soluzioni. </w:t>
            </w:r>
            <w:r w:rsidR="001A295D" w:rsidRPr="002607B5">
              <w:rPr>
                <w:lang w:val="it-IT"/>
              </w:rPr>
              <w:t>L</w:t>
            </w:r>
            <w:r w:rsidR="00BC5375" w:rsidRPr="002607B5">
              <w:rPr>
                <w:lang w:val="it-IT"/>
              </w:rPr>
              <w:t>ɜ</w:t>
            </w:r>
            <w:r w:rsidRPr="002607B5">
              <w:rPr>
                <w:lang w:val="it-IT"/>
              </w:rPr>
              <w:t xml:space="preserve"> partecipant</w:t>
            </w:r>
            <w:r w:rsidR="00BC5375" w:rsidRPr="002607B5">
              <w:rPr>
                <w:lang w:val="it-IT"/>
              </w:rPr>
              <w:t>ɜ</w:t>
            </w:r>
            <w:r w:rsidRPr="002607B5">
              <w:rPr>
                <w:lang w:val="it-IT"/>
              </w:rPr>
              <w:t xml:space="preserve"> saranno incoraggiat</w:t>
            </w:r>
            <w:r w:rsidR="00BC5375" w:rsidRPr="002607B5">
              <w:rPr>
                <w:lang w:val="it-IT"/>
              </w:rPr>
              <w:t>ɜ</w:t>
            </w:r>
            <w:r w:rsidRPr="002607B5">
              <w:rPr>
                <w:lang w:val="it-IT"/>
              </w:rPr>
              <w:t xml:space="preserve"> a condividere le proprie esperienze, opinioni e riflessioni.</w:t>
            </w:r>
          </w:p>
          <w:p w14:paraId="1CB65054" w14:textId="693ECCB3" w:rsidR="00341D86" w:rsidRPr="002607B5" w:rsidRDefault="00341D86" w:rsidP="00D45EF4">
            <w:pPr>
              <w:pStyle w:val="TableParagraph"/>
              <w:spacing w:before="1" w:line="268" w:lineRule="exact"/>
              <w:rPr>
                <w:lang w:val="it-IT"/>
              </w:rPr>
            </w:pPr>
            <w:r w:rsidRPr="002607B5">
              <w:rPr>
                <w:lang w:val="it-IT"/>
              </w:rPr>
              <w:t xml:space="preserve">Nella fase finale di ogni incontro, si coopererà per trarre conclusioni e considerazioni finali basate sulle informazioni e le discussioni delle fasi precedenti. </w:t>
            </w:r>
            <w:r w:rsidR="001A295D" w:rsidRPr="002607B5">
              <w:rPr>
                <w:lang w:val="it-IT"/>
              </w:rPr>
              <w:t>L</w:t>
            </w:r>
            <w:r w:rsidR="001A295D" w:rsidRPr="009F3F85">
              <w:rPr>
                <w:lang w:val="it-IT"/>
              </w:rPr>
              <w:t>ә</w:t>
            </w:r>
            <w:r w:rsidRPr="002607B5">
              <w:rPr>
                <w:lang w:val="it-IT"/>
              </w:rPr>
              <w:t xml:space="preserve"> moderator</w:t>
            </w:r>
            <w:r w:rsidR="001A295D" w:rsidRPr="009F3F85">
              <w:rPr>
                <w:lang w:val="it-IT"/>
              </w:rPr>
              <w:t>ә</w:t>
            </w:r>
            <w:r w:rsidRPr="002607B5">
              <w:rPr>
                <w:lang w:val="it-IT"/>
              </w:rPr>
              <w:t xml:space="preserve"> avrà un ruolo chiave nel supportare </w:t>
            </w:r>
            <w:r w:rsidR="001A295D" w:rsidRPr="002607B5">
              <w:rPr>
                <w:lang w:val="it-IT"/>
              </w:rPr>
              <w:t>l</w:t>
            </w:r>
            <w:r w:rsidR="00BC5375" w:rsidRPr="002607B5">
              <w:rPr>
                <w:lang w:val="it-IT"/>
              </w:rPr>
              <w:t>ɜ</w:t>
            </w:r>
            <w:r w:rsidRPr="002607B5">
              <w:rPr>
                <w:lang w:val="it-IT"/>
              </w:rPr>
              <w:t xml:space="preserve"> partecipant</w:t>
            </w:r>
            <w:r w:rsidR="00BC5375" w:rsidRPr="002607B5">
              <w:rPr>
                <w:lang w:val="it-IT"/>
              </w:rPr>
              <w:t>ɜ</w:t>
            </w:r>
            <w:r w:rsidRPr="002607B5">
              <w:rPr>
                <w:lang w:val="it-IT"/>
              </w:rPr>
              <w:t xml:space="preserve"> a sintetizzare e riordinare le idee, in modo tale da evidenziare i punti chiave emersi e le diverse prospettive condivise.</w:t>
            </w:r>
          </w:p>
          <w:p w14:paraId="19346682" w14:textId="77777777" w:rsidR="00341D86" w:rsidRPr="002607B5" w:rsidRDefault="00341D86" w:rsidP="00D45EF4">
            <w:pPr>
              <w:pStyle w:val="TableParagraph"/>
              <w:spacing w:before="1" w:line="268" w:lineRule="exact"/>
              <w:rPr>
                <w:lang w:val="it-IT"/>
              </w:rPr>
            </w:pPr>
            <w:r w:rsidRPr="002607B5">
              <w:rPr>
                <w:lang w:val="it-IT"/>
              </w:rPr>
              <w:t xml:space="preserve">Infine, si discuterà di un piano d'azione per continuare a sensibilizzare e combattere la violenza di genere. </w:t>
            </w:r>
          </w:p>
          <w:p w14:paraId="0A4D415A" w14:textId="77777777" w:rsidR="00341D86" w:rsidRPr="002607B5" w:rsidRDefault="00341D86" w:rsidP="00D45EF4">
            <w:pPr>
              <w:pStyle w:val="TableParagraph"/>
              <w:spacing w:before="1" w:line="249" w:lineRule="exact"/>
              <w:jc w:val="both"/>
              <w:rPr>
                <w:lang w:val="it-IT"/>
              </w:rPr>
            </w:pPr>
          </w:p>
        </w:tc>
      </w:tr>
      <w:tr w:rsidR="00341D86" w:rsidRPr="000A0948" w14:paraId="084372AF" w14:textId="77777777" w:rsidTr="00D45EF4">
        <w:trPr>
          <w:trHeight w:val="672"/>
        </w:trPr>
        <w:tc>
          <w:tcPr>
            <w:tcW w:w="2802" w:type="dxa"/>
            <w:shd w:val="clear" w:color="auto" w:fill="ED0360"/>
          </w:tcPr>
          <w:p w14:paraId="75A3BF6C" w14:textId="77777777" w:rsidR="00341D86" w:rsidRPr="00341D86" w:rsidRDefault="00341D86" w:rsidP="00D45EF4">
            <w:pPr>
              <w:pStyle w:val="TableParagraph"/>
              <w:ind w:left="109"/>
              <w:rPr>
                <w:b/>
              </w:rPr>
            </w:pPr>
            <w:r w:rsidRPr="00341D86">
              <w:rPr>
                <w:b/>
              </w:rPr>
              <w:lastRenderedPageBreak/>
              <w:t>Programma</w:t>
            </w:r>
          </w:p>
        </w:tc>
        <w:tc>
          <w:tcPr>
            <w:tcW w:w="6980" w:type="dxa"/>
          </w:tcPr>
          <w:p w14:paraId="07F916AA" w14:textId="77777777" w:rsidR="00282165" w:rsidRDefault="00341D86" w:rsidP="00D45EF4">
            <w:pPr>
              <w:pStyle w:val="TableParagraph"/>
              <w:rPr>
                <w:spacing w:val="21"/>
                <w:lang w:val="it-IT"/>
              </w:rPr>
            </w:pPr>
            <w:r w:rsidRPr="002607B5">
              <w:rPr>
                <w:lang w:val="it-IT"/>
              </w:rPr>
              <w:t>7</w:t>
            </w:r>
            <w:r w:rsidRPr="002607B5">
              <w:rPr>
                <w:spacing w:val="19"/>
                <w:lang w:val="it-IT"/>
              </w:rPr>
              <w:t xml:space="preserve"> </w:t>
            </w:r>
            <w:r w:rsidRPr="002607B5">
              <w:rPr>
                <w:lang w:val="it-IT"/>
              </w:rPr>
              <w:t>incontri</w:t>
            </w:r>
            <w:r w:rsidRPr="002607B5">
              <w:rPr>
                <w:spacing w:val="21"/>
                <w:lang w:val="it-IT"/>
              </w:rPr>
              <w:t xml:space="preserve"> </w:t>
            </w:r>
            <w:r w:rsidRPr="002607B5">
              <w:rPr>
                <w:lang w:val="it-IT"/>
              </w:rPr>
              <w:t>di</w:t>
            </w:r>
            <w:r w:rsidRPr="002607B5">
              <w:rPr>
                <w:spacing w:val="19"/>
                <w:lang w:val="it-IT"/>
              </w:rPr>
              <w:t xml:space="preserve"> </w:t>
            </w:r>
            <w:r w:rsidRPr="002607B5">
              <w:rPr>
                <w:lang w:val="it-IT"/>
              </w:rPr>
              <w:t>3</w:t>
            </w:r>
            <w:r w:rsidRPr="002607B5">
              <w:rPr>
                <w:spacing w:val="20"/>
                <w:lang w:val="it-IT"/>
              </w:rPr>
              <w:t xml:space="preserve"> </w:t>
            </w:r>
            <w:r w:rsidRPr="002607B5">
              <w:rPr>
                <w:lang w:val="it-IT"/>
              </w:rPr>
              <w:t>ore</w:t>
            </w:r>
            <w:r w:rsidRPr="002607B5">
              <w:rPr>
                <w:spacing w:val="19"/>
                <w:lang w:val="it-IT"/>
              </w:rPr>
              <w:t xml:space="preserve"> </w:t>
            </w:r>
            <w:r w:rsidRPr="002607B5">
              <w:rPr>
                <w:lang w:val="it-IT"/>
              </w:rPr>
              <w:t>(Tot:</w:t>
            </w:r>
            <w:r w:rsidRPr="002607B5">
              <w:rPr>
                <w:spacing w:val="20"/>
                <w:lang w:val="it-IT"/>
              </w:rPr>
              <w:t xml:space="preserve"> </w:t>
            </w:r>
            <w:r w:rsidRPr="002607B5">
              <w:rPr>
                <w:lang w:val="it-IT"/>
              </w:rPr>
              <w:t>21</w:t>
            </w:r>
            <w:r w:rsidRPr="002607B5">
              <w:rPr>
                <w:spacing w:val="22"/>
                <w:lang w:val="it-IT"/>
              </w:rPr>
              <w:t xml:space="preserve"> </w:t>
            </w:r>
            <w:r w:rsidRPr="002607B5">
              <w:rPr>
                <w:lang w:val="it-IT"/>
              </w:rPr>
              <w:t>ore)</w:t>
            </w:r>
            <w:r w:rsidRPr="002607B5">
              <w:rPr>
                <w:spacing w:val="21"/>
                <w:lang w:val="it-IT"/>
              </w:rPr>
              <w:t xml:space="preserve"> </w:t>
            </w:r>
            <w:r w:rsidRPr="002607B5">
              <w:rPr>
                <w:lang w:val="it-IT"/>
              </w:rPr>
              <w:t>di</w:t>
            </w:r>
            <w:r w:rsidRPr="002607B5">
              <w:rPr>
                <w:spacing w:val="18"/>
                <w:lang w:val="it-IT"/>
              </w:rPr>
              <w:t xml:space="preserve"> </w:t>
            </w:r>
            <w:r w:rsidRPr="002607B5">
              <w:rPr>
                <w:lang w:val="it-IT"/>
              </w:rPr>
              <w:t>didattica</w:t>
            </w:r>
            <w:r w:rsidRPr="002607B5">
              <w:rPr>
                <w:spacing w:val="20"/>
                <w:lang w:val="it-IT"/>
              </w:rPr>
              <w:t xml:space="preserve"> </w:t>
            </w:r>
            <w:r w:rsidRPr="002607B5">
              <w:rPr>
                <w:lang w:val="it-IT"/>
              </w:rPr>
              <w:t>con</w:t>
            </w:r>
            <w:r w:rsidRPr="002607B5">
              <w:rPr>
                <w:spacing w:val="22"/>
                <w:lang w:val="it-IT"/>
              </w:rPr>
              <w:t xml:space="preserve"> </w:t>
            </w:r>
            <w:r w:rsidRPr="002607B5">
              <w:rPr>
                <w:lang w:val="it-IT"/>
              </w:rPr>
              <w:t>frequenza</w:t>
            </w:r>
            <w:r w:rsidRPr="002607B5">
              <w:rPr>
                <w:spacing w:val="20"/>
                <w:lang w:val="it-IT"/>
              </w:rPr>
              <w:t xml:space="preserve"> </w:t>
            </w:r>
            <w:r w:rsidRPr="002607B5">
              <w:rPr>
                <w:lang w:val="it-IT"/>
              </w:rPr>
              <w:t>obbligatoria.</w:t>
            </w:r>
            <w:r w:rsidRPr="002607B5">
              <w:rPr>
                <w:spacing w:val="21"/>
                <w:lang w:val="it-IT"/>
              </w:rPr>
              <w:t xml:space="preserve"> </w:t>
            </w:r>
          </w:p>
          <w:p w14:paraId="25F377B0" w14:textId="27E33FA0" w:rsidR="00341D86" w:rsidRPr="00282165" w:rsidRDefault="004F0F90" w:rsidP="00D45EF4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 xml:space="preserve">Il </w:t>
            </w:r>
            <w:r w:rsidR="00341D86" w:rsidRPr="00282165">
              <w:rPr>
                <w:lang w:val="it-IT"/>
              </w:rPr>
              <w:t>calendario</w:t>
            </w:r>
            <w:r w:rsidR="00341D86" w:rsidRPr="00282165">
              <w:rPr>
                <w:spacing w:val="-2"/>
                <w:lang w:val="it-IT"/>
              </w:rPr>
              <w:t xml:space="preserve"> </w:t>
            </w:r>
            <w:r w:rsidR="00341D86" w:rsidRPr="00282165">
              <w:rPr>
                <w:lang w:val="it-IT"/>
              </w:rPr>
              <w:t>degli</w:t>
            </w:r>
            <w:r w:rsidR="00341D86" w:rsidRPr="00282165">
              <w:rPr>
                <w:spacing w:val="-2"/>
                <w:lang w:val="it-IT"/>
              </w:rPr>
              <w:t xml:space="preserve"> </w:t>
            </w:r>
            <w:r w:rsidR="00341D86" w:rsidRPr="00282165">
              <w:rPr>
                <w:lang w:val="it-IT"/>
              </w:rPr>
              <w:t>incontri</w:t>
            </w:r>
            <w:r w:rsidR="00341D86" w:rsidRPr="00282165">
              <w:rPr>
                <w:spacing w:val="1"/>
                <w:lang w:val="it-IT"/>
              </w:rPr>
              <w:t xml:space="preserve"> </w:t>
            </w:r>
            <w:r w:rsidR="00341D86" w:rsidRPr="00282165">
              <w:rPr>
                <w:lang w:val="it-IT"/>
              </w:rPr>
              <w:t>sarà</w:t>
            </w:r>
            <w:r w:rsidR="00341D86" w:rsidRPr="00282165">
              <w:rPr>
                <w:spacing w:val="-1"/>
                <w:lang w:val="it-IT"/>
              </w:rPr>
              <w:t xml:space="preserve"> </w:t>
            </w:r>
            <w:r w:rsidR="00341D86" w:rsidRPr="00282165">
              <w:rPr>
                <w:lang w:val="it-IT"/>
              </w:rPr>
              <w:t>comunicato</w:t>
            </w:r>
            <w:r w:rsidR="005448B5" w:rsidRPr="00282165">
              <w:rPr>
                <w:lang w:val="it-IT"/>
              </w:rPr>
              <w:t xml:space="preserve"> allɜ</w:t>
            </w:r>
            <w:r w:rsidR="00341D86" w:rsidRPr="00282165">
              <w:rPr>
                <w:spacing w:val="-2"/>
                <w:lang w:val="it-IT"/>
              </w:rPr>
              <w:t xml:space="preserve"> </w:t>
            </w:r>
            <w:r w:rsidR="00341D86" w:rsidRPr="00282165">
              <w:rPr>
                <w:lang w:val="it-IT"/>
              </w:rPr>
              <w:t>partecipant</w:t>
            </w:r>
            <w:r w:rsidR="005448B5" w:rsidRPr="00282165">
              <w:rPr>
                <w:lang w:val="it-IT"/>
              </w:rPr>
              <w:t>ɜ</w:t>
            </w:r>
            <w:r w:rsidR="00341D86" w:rsidRPr="00282165">
              <w:rPr>
                <w:lang w:val="it-IT"/>
              </w:rPr>
              <w:t>.</w:t>
            </w:r>
          </w:p>
        </w:tc>
      </w:tr>
      <w:tr w:rsidR="00341D86" w:rsidRPr="00341D86" w14:paraId="08A3E3DC" w14:textId="77777777" w:rsidTr="00D45EF4">
        <w:trPr>
          <w:trHeight w:val="697"/>
        </w:trPr>
        <w:tc>
          <w:tcPr>
            <w:tcW w:w="2802" w:type="dxa"/>
            <w:shd w:val="clear" w:color="auto" w:fill="ED0360"/>
          </w:tcPr>
          <w:p w14:paraId="1E934B97" w14:textId="77777777" w:rsidR="00341D86" w:rsidRPr="000A0948" w:rsidRDefault="00341D86" w:rsidP="00D45EF4">
            <w:pPr>
              <w:pStyle w:val="TableParagraph"/>
              <w:spacing w:line="268" w:lineRule="exact"/>
              <w:ind w:left="109"/>
              <w:rPr>
                <w:b/>
              </w:rPr>
            </w:pPr>
            <w:r w:rsidRPr="000A0948">
              <w:rPr>
                <w:b/>
              </w:rPr>
              <w:t>Numero</w:t>
            </w:r>
            <w:r w:rsidRPr="000A0948">
              <w:rPr>
                <w:b/>
                <w:spacing w:val="-1"/>
              </w:rPr>
              <w:t xml:space="preserve"> </w:t>
            </w:r>
            <w:r w:rsidRPr="000A0948">
              <w:rPr>
                <w:b/>
              </w:rPr>
              <w:t>massimo</w:t>
            </w:r>
            <w:r w:rsidRPr="000A0948">
              <w:rPr>
                <w:b/>
                <w:spacing w:val="-3"/>
              </w:rPr>
              <w:t xml:space="preserve"> </w:t>
            </w:r>
            <w:r w:rsidRPr="000A0948">
              <w:rPr>
                <w:b/>
              </w:rPr>
              <w:t>di</w:t>
            </w:r>
          </w:p>
          <w:p w14:paraId="13C7932F" w14:textId="77777777" w:rsidR="00341D86" w:rsidRPr="00817CA7" w:rsidRDefault="00341D86" w:rsidP="00D45EF4">
            <w:pPr>
              <w:pStyle w:val="TableParagraph"/>
              <w:ind w:left="109"/>
              <w:rPr>
                <w:b/>
                <w:highlight w:val="yellow"/>
              </w:rPr>
            </w:pPr>
            <w:r w:rsidRPr="000A0948">
              <w:rPr>
                <w:b/>
              </w:rPr>
              <w:t>partecipanti</w:t>
            </w:r>
          </w:p>
        </w:tc>
        <w:tc>
          <w:tcPr>
            <w:tcW w:w="6980" w:type="dxa"/>
          </w:tcPr>
          <w:p w14:paraId="6A6635CF" w14:textId="1398B5DF" w:rsidR="00341D86" w:rsidRPr="000A0948" w:rsidRDefault="000A0948" w:rsidP="00D45EF4">
            <w:pPr>
              <w:pStyle w:val="TableParagraph"/>
              <w:spacing w:line="268" w:lineRule="exact"/>
              <w:rPr>
                <w:lang w:val="it-IT"/>
              </w:rPr>
            </w:pPr>
            <w:r w:rsidRPr="000A0948">
              <w:rPr>
                <w:lang w:val="it-IT"/>
              </w:rPr>
              <w:t>5</w:t>
            </w:r>
            <w:r w:rsidR="00341D86" w:rsidRPr="000A0948">
              <w:rPr>
                <w:lang w:val="it-IT"/>
              </w:rPr>
              <w:t>0</w:t>
            </w:r>
            <w:r w:rsidR="00341D86" w:rsidRPr="000A0948">
              <w:rPr>
                <w:spacing w:val="-2"/>
                <w:lang w:val="it-IT"/>
              </w:rPr>
              <w:t xml:space="preserve"> </w:t>
            </w:r>
            <w:r w:rsidR="00341D86" w:rsidRPr="000A0948">
              <w:rPr>
                <w:lang w:val="it-IT"/>
              </w:rPr>
              <w:t>student</w:t>
            </w:r>
            <w:r w:rsidR="00BC5375" w:rsidRPr="000A0948">
              <w:rPr>
                <w:lang w:val="it-IT"/>
              </w:rPr>
              <w:t>ɜ</w:t>
            </w:r>
            <w:r w:rsidR="00341D86" w:rsidRPr="000A0948">
              <w:rPr>
                <w:spacing w:val="-3"/>
                <w:lang w:val="it-IT"/>
              </w:rPr>
              <w:t xml:space="preserve"> </w:t>
            </w:r>
            <w:r w:rsidR="00341D86" w:rsidRPr="000A0948">
              <w:rPr>
                <w:lang w:val="it-IT"/>
              </w:rPr>
              <w:t>dei</w:t>
            </w:r>
            <w:r w:rsidR="00341D86" w:rsidRPr="000A0948">
              <w:rPr>
                <w:spacing w:val="-3"/>
                <w:lang w:val="it-IT"/>
              </w:rPr>
              <w:t xml:space="preserve"> </w:t>
            </w:r>
            <w:r w:rsidR="00341D86" w:rsidRPr="000A0948">
              <w:rPr>
                <w:lang w:val="it-IT"/>
              </w:rPr>
              <w:t>corsi</w:t>
            </w:r>
            <w:r w:rsidR="00341D86" w:rsidRPr="000A0948">
              <w:rPr>
                <w:spacing w:val="-3"/>
                <w:lang w:val="it-IT"/>
              </w:rPr>
              <w:t xml:space="preserve"> </w:t>
            </w:r>
            <w:r w:rsidR="00341D86" w:rsidRPr="000A0948">
              <w:rPr>
                <w:lang w:val="it-IT"/>
              </w:rPr>
              <w:t>di</w:t>
            </w:r>
            <w:r w:rsidR="00341D86" w:rsidRPr="000A0948">
              <w:rPr>
                <w:spacing w:val="-2"/>
                <w:lang w:val="it-IT"/>
              </w:rPr>
              <w:t xml:space="preserve"> </w:t>
            </w:r>
            <w:r w:rsidR="00341D86" w:rsidRPr="000A0948">
              <w:rPr>
                <w:lang w:val="it-IT"/>
              </w:rPr>
              <w:t>laurea</w:t>
            </w:r>
            <w:r w:rsidR="00341D86" w:rsidRPr="000A0948">
              <w:rPr>
                <w:spacing w:val="-4"/>
                <w:lang w:val="it-IT"/>
              </w:rPr>
              <w:t xml:space="preserve"> </w:t>
            </w:r>
            <w:r w:rsidR="00341D86" w:rsidRPr="000A0948">
              <w:rPr>
                <w:lang w:val="it-IT"/>
              </w:rPr>
              <w:t>triennale</w:t>
            </w:r>
            <w:r w:rsidR="00341D86" w:rsidRPr="000A0948">
              <w:rPr>
                <w:spacing w:val="-2"/>
                <w:lang w:val="it-IT"/>
              </w:rPr>
              <w:t xml:space="preserve"> </w:t>
            </w:r>
            <w:r w:rsidR="00341D86" w:rsidRPr="000B5CE4">
              <w:rPr>
                <w:lang w:val="it-IT"/>
              </w:rPr>
              <w:t>e</w:t>
            </w:r>
            <w:r w:rsidR="00341D86" w:rsidRPr="000B5CE4">
              <w:rPr>
                <w:spacing w:val="-3"/>
                <w:lang w:val="it-IT"/>
              </w:rPr>
              <w:t xml:space="preserve"> </w:t>
            </w:r>
            <w:r w:rsidR="00341D86" w:rsidRPr="000B5CE4">
              <w:rPr>
                <w:lang w:val="it-IT"/>
              </w:rPr>
              <w:t>magistrale</w:t>
            </w:r>
            <w:r w:rsidR="00341D86" w:rsidRPr="000B5CE4">
              <w:rPr>
                <w:spacing w:val="-2"/>
                <w:lang w:val="it-IT"/>
              </w:rPr>
              <w:t xml:space="preserve"> </w:t>
            </w:r>
            <w:r w:rsidR="00341D86" w:rsidRPr="000A0948">
              <w:rPr>
                <w:lang w:val="it-IT"/>
              </w:rPr>
              <w:t>del</w:t>
            </w:r>
          </w:p>
          <w:p w14:paraId="6E2B27D4" w14:textId="77777777" w:rsidR="00341D86" w:rsidRPr="00341D86" w:rsidRDefault="00341D86" w:rsidP="00D45EF4">
            <w:pPr>
              <w:pStyle w:val="TableParagraph"/>
            </w:pPr>
            <w:r w:rsidRPr="000A0948">
              <w:t>Dipartimento</w:t>
            </w:r>
            <w:r w:rsidRPr="000A0948">
              <w:rPr>
                <w:spacing w:val="-5"/>
              </w:rPr>
              <w:t xml:space="preserve"> </w:t>
            </w:r>
            <w:r w:rsidRPr="000A0948">
              <w:t>di</w:t>
            </w:r>
            <w:r w:rsidRPr="000A0948">
              <w:rPr>
                <w:spacing w:val="-4"/>
              </w:rPr>
              <w:t xml:space="preserve"> </w:t>
            </w:r>
            <w:r w:rsidRPr="000A0948">
              <w:t>Scienze</w:t>
            </w:r>
            <w:r w:rsidRPr="000A0948">
              <w:rPr>
                <w:spacing w:val="-4"/>
              </w:rPr>
              <w:t xml:space="preserve"> </w:t>
            </w:r>
            <w:r w:rsidRPr="000A0948">
              <w:t>Sociali.</w:t>
            </w:r>
          </w:p>
        </w:tc>
      </w:tr>
      <w:tr w:rsidR="00341D86" w:rsidRPr="0069049A" w14:paraId="6F91CF04" w14:textId="77777777" w:rsidTr="00341D86">
        <w:trPr>
          <w:trHeight w:val="959"/>
        </w:trPr>
        <w:tc>
          <w:tcPr>
            <w:tcW w:w="2802" w:type="dxa"/>
            <w:shd w:val="clear" w:color="auto" w:fill="ED0360"/>
          </w:tcPr>
          <w:p w14:paraId="12691B82" w14:textId="77777777" w:rsidR="00341D86" w:rsidRPr="00817CA7" w:rsidRDefault="00341D86" w:rsidP="00D45EF4">
            <w:pPr>
              <w:pStyle w:val="TableParagraph"/>
              <w:spacing w:line="268" w:lineRule="exact"/>
              <w:ind w:left="109"/>
              <w:rPr>
                <w:b/>
                <w:highlight w:val="yellow"/>
              </w:rPr>
            </w:pPr>
            <w:r w:rsidRPr="0069049A">
              <w:rPr>
                <w:b/>
              </w:rPr>
              <w:t>Iscrizione</w:t>
            </w:r>
          </w:p>
        </w:tc>
        <w:tc>
          <w:tcPr>
            <w:tcW w:w="6980" w:type="dxa"/>
          </w:tcPr>
          <w:p w14:paraId="02C7D843" w14:textId="77777777" w:rsidR="00341D86" w:rsidRDefault="00341D86" w:rsidP="00D45EF4">
            <w:pPr>
              <w:pStyle w:val="TableParagraph"/>
              <w:spacing w:line="268" w:lineRule="exact"/>
              <w:rPr>
                <w:lang w:val="it-IT"/>
              </w:rPr>
            </w:pPr>
            <w:r w:rsidRPr="0069049A">
              <w:rPr>
                <w:lang w:val="it-IT"/>
              </w:rPr>
              <w:t>invio</w:t>
            </w:r>
            <w:r w:rsidRPr="0069049A">
              <w:rPr>
                <w:spacing w:val="-4"/>
                <w:lang w:val="it-IT"/>
              </w:rPr>
              <w:t xml:space="preserve"> </w:t>
            </w:r>
            <w:r w:rsidRPr="0069049A">
              <w:rPr>
                <w:lang w:val="it-IT"/>
              </w:rPr>
              <w:t>entro</w:t>
            </w:r>
            <w:r w:rsidRPr="0069049A">
              <w:rPr>
                <w:spacing w:val="-3"/>
                <w:lang w:val="it-IT"/>
              </w:rPr>
              <w:t xml:space="preserve"> </w:t>
            </w:r>
            <w:r w:rsidRPr="0069049A">
              <w:rPr>
                <w:lang w:val="it-IT"/>
              </w:rPr>
              <w:t xml:space="preserve">il </w:t>
            </w:r>
            <w:r w:rsidR="0069049A">
              <w:rPr>
                <w:lang w:val="it-IT"/>
              </w:rPr>
              <w:t xml:space="preserve">7 novembre </w:t>
            </w:r>
            <w:r w:rsidRPr="0069049A">
              <w:rPr>
                <w:lang w:val="it-IT"/>
              </w:rPr>
              <w:t>e-mail</w:t>
            </w:r>
            <w:r w:rsidRPr="0069049A">
              <w:rPr>
                <w:spacing w:val="-3"/>
                <w:lang w:val="it-IT"/>
              </w:rPr>
              <w:t xml:space="preserve"> </w:t>
            </w:r>
            <w:r w:rsidRPr="0069049A">
              <w:rPr>
                <w:lang w:val="it-IT"/>
              </w:rPr>
              <w:t>nome, cognome, matricola e certificato con CFU maturati</w:t>
            </w:r>
            <w:r w:rsidRPr="0069049A">
              <w:rPr>
                <w:spacing w:val="1"/>
                <w:lang w:val="it-IT"/>
              </w:rPr>
              <w:t xml:space="preserve"> </w:t>
            </w:r>
            <w:r w:rsidRPr="0069049A">
              <w:rPr>
                <w:lang w:val="it-IT"/>
              </w:rPr>
              <w:t>all’indirizzo:</w:t>
            </w:r>
          </w:p>
          <w:p w14:paraId="2CE15CD0" w14:textId="44E4B8D0" w:rsidR="0069049A" w:rsidRDefault="00000000" w:rsidP="00D45EF4">
            <w:pPr>
              <w:pStyle w:val="TableParagraph"/>
              <w:spacing w:line="268" w:lineRule="exact"/>
              <w:rPr>
                <w:lang w:val="it-IT"/>
              </w:rPr>
            </w:pPr>
            <w:hyperlink r:id="rId4" w:history="1">
              <w:r w:rsidR="0069049A" w:rsidRPr="00C80064">
                <w:rPr>
                  <w:rStyle w:val="Collegamentoipertestuale"/>
                  <w:lang w:val="it-IT"/>
                </w:rPr>
                <w:t>fab.defilippo@studenti.unina.it</w:t>
              </w:r>
            </w:hyperlink>
          </w:p>
          <w:p w14:paraId="6551009F" w14:textId="52FEEABC" w:rsidR="0069049A" w:rsidRPr="0069049A" w:rsidRDefault="0069049A" w:rsidP="00D45EF4">
            <w:pPr>
              <w:pStyle w:val="TableParagraph"/>
              <w:spacing w:line="268" w:lineRule="exact"/>
              <w:rPr>
                <w:lang w:val="it-IT"/>
              </w:rPr>
            </w:pPr>
          </w:p>
        </w:tc>
      </w:tr>
      <w:tr w:rsidR="00341D86" w:rsidRPr="000A0948" w14:paraId="4F9335FF" w14:textId="77777777" w:rsidTr="00D45EF4">
        <w:trPr>
          <w:trHeight w:val="695"/>
        </w:trPr>
        <w:tc>
          <w:tcPr>
            <w:tcW w:w="2802" w:type="dxa"/>
            <w:shd w:val="clear" w:color="auto" w:fill="ED0360"/>
          </w:tcPr>
          <w:p w14:paraId="47BFC4F0" w14:textId="77777777" w:rsidR="00341D86" w:rsidRPr="00341D86" w:rsidRDefault="00341D86" w:rsidP="00D45EF4">
            <w:pPr>
              <w:pStyle w:val="TableParagraph"/>
              <w:spacing w:line="268" w:lineRule="exact"/>
              <w:ind w:left="109"/>
              <w:rPr>
                <w:b/>
              </w:rPr>
            </w:pPr>
            <w:r w:rsidRPr="00341D86">
              <w:rPr>
                <w:b/>
              </w:rPr>
              <w:t>Criteri</w:t>
            </w:r>
            <w:r w:rsidRPr="00341D86">
              <w:rPr>
                <w:b/>
                <w:spacing w:val="-4"/>
              </w:rPr>
              <w:t xml:space="preserve"> </w:t>
            </w:r>
            <w:r w:rsidRPr="00341D86">
              <w:rPr>
                <w:b/>
              </w:rPr>
              <w:t>di</w:t>
            </w:r>
            <w:r w:rsidRPr="00341D86">
              <w:rPr>
                <w:b/>
                <w:spacing w:val="-5"/>
              </w:rPr>
              <w:t xml:space="preserve"> </w:t>
            </w:r>
            <w:r w:rsidRPr="00341D86">
              <w:rPr>
                <w:b/>
              </w:rPr>
              <w:t>selezione:</w:t>
            </w:r>
          </w:p>
        </w:tc>
        <w:tc>
          <w:tcPr>
            <w:tcW w:w="6980" w:type="dxa"/>
          </w:tcPr>
          <w:p w14:paraId="22F30807" w14:textId="77777777" w:rsidR="00341D86" w:rsidRPr="002607B5" w:rsidRDefault="00341D86" w:rsidP="00D45EF4">
            <w:pPr>
              <w:pStyle w:val="TableParagraph"/>
              <w:rPr>
                <w:lang w:val="it-IT"/>
              </w:rPr>
            </w:pPr>
            <w:r w:rsidRPr="002607B5">
              <w:rPr>
                <w:lang w:val="it-IT"/>
              </w:rPr>
              <w:t>L’ordine</w:t>
            </w:r>
            <w:r w:rsidRPr="002607B5">
              <w:rPr>
                <w:spacing w:val="-1"/>
                <w:lang w:val="it-IT"/>
              </w:rPr>
              <w:t xml:space="preserve"> </w:t>
            </w:r>
            <w:r w:rsidRPr="002607B5">
              <w:rPr>
                <w:lang w:val="it-IT"/>
              </w:rPr>
              <w:t>di</w:t>
            </w:r>
            <w:r w:rsidRPr="002607B5">
              <w:rPr>
                <w:spacing w:val="-3"/>
                <w:lang w:val="it-IT"/>
              </w:rPr>
              <w:t xml:space="preserve"> </w:t>
            </w:r>
            <w:r w:rsidRPr="002607B5">
              <w:rPr>
                <w:lang w:val="it-IT"/>
              </w:rPr>
              <w:t>ammissione</w:t>
            </w:r>
            <w:r w:rsidRPr="002607B5">
              <w:rPr>
                <w:spacing w:val="-2"/>
                <w:lang w:val="it-IT"/>
              </w:rPr>
              <w:t xml:space="preserve"> </w:t>
            </w:r>
            <w:r w:rsidRPr="002607B5">
              <w:rPr>
                <w:lang w:val="it-IT"/>
              </w:rPr>
              <w:t>è</w:t>
            </w:r>
            <w:r w:rsidRPr="002607B5">
              <w:rPr>
                <w:spacing w:val="-2"/>
                <w:lang w:val="it-IT"/>
              </w:rPr>
              <w:t xml:space="preserve"> </w:t>
            </w:r>
            <w:r w:rsidRPr="002607B5">
              <w:rPr>
                <w:lang w:val="it-IT"/>
              </w:rPr>
              <w:t>stabilito</w:t>
            </w:r>
            <w:r w:rsidRPr="002607B5">
              <w:rPr>
                <w:spacing w:val="-3"/>
                <w:lang w:val="it-IT"/>
              </w:rPr>
              <w:t xml:space="preserve"> </w:t>
            </w:r>
            <w:r w:rsidRPr="002607B5">
              <w:rPr>
                <w:lang w:val="it-IT"/>
              </w:rPr>
              <w:t>in</w:t>
            </w:r>
            <w:r w:rsidRPr="002607B5">
              <w:rPr>
                <w:spacing w:val="-2"/>
                <w:lang w:val="it-IT"/>
              </w:rPr>
              <w:t xml:space="preserve"> </w:t>
            </w:r>
            <w:r w:rsidRPr="002607B5">
              <w:rPr>
                <w:lang w:val="it-IT"/>
              </w:rPr>
              <w:t>base</w:t>
            </w:r>
            <w:r w:rsidRPr="002607B5">
              <w:rPr>
                <w:spacing w:val="-3"/>
                <w:lang w:val="it-IT"/>
              </w:rPr>
              <w:t xml:space="preserve"> </w:t>
            </w:r>
            <w:r w:rsidRPr="002607B5">
              <w:rPr>
                <w:lang w:val="it-IT"/>
              </w:rPr>
              <w:t>al</w:t>
            </w:r>
            <w:r w:rsidRPr="002607B5">
              <w:rPr>
                <w:spacing w:val="-3"/>
                <w:lang w:val="it-IT"/>
              </w:rPr>
              <w:t xml:space="preserve"> </w:t>
            </w:r>
            <w:r w:rsidRPr="002607B5">
              <w:rPr>
                <w:lang w:val="it-IT"/>
              </w:rPr>
              <w:t>numero</w:t>
            </w:r>
            <w:r w:rsidRPr="002607B5">
              <w:rPr>
                <w:spacing w:val="-3"/>
                <w:lang w:val="it-IT"/>
              </w:rPr>
              <w:t xml:space="preserve"> </w:t>
            </w:r>
            <w:r w:rsidRPr="002607B5">
              <w:rPr>
                <w:lang w:val="it-IT"/>
              </w:rPr>
              <w:t>di</w:t>
            </w:r>
            <w:r w:rsidRPr="002607B5">
              <w:rPr>
                <w:spacing w:val="-3"/>
                <w:lang w:val="it-IT"/>
              </w:rPr>
              <w:t xml:space="preserve"> </w:t>
            </w:r>
            <w:r w:rsidRPr="002607B5">
              <w:rPr>
                <w:lang w:val="it-IT"/>
              </w:rPr>
              <w:t>CFU</w:t>
            </w:r>
            <w:r w:rsidRPr="002607B5">
              <w:rPr>
                <w:spacing w:val="-2"/>
                <w:lang w:val="it-IT"/>
              </w:rPr>
              <w:t xml:space="preserve"> </w:t>
            </w:r>
            <w:r w:rsidRPr="002607B5">
              <w:rPr>
                <w:lang w:val="it-IT"/>
              </w:rPr>
              <w:t>acquisiti</w:t>
            </w:r>
            <w:r w:rsidRPr="002607B5">
              <w:rPr>
                <w:spacing w:val="-3"/>
                <w:lang w:val="it-IT"/>
              </w:rPr>
              <w:t xml:space="preserve"> </w:t>
            </w:r>
            <w:r w:rsidRPr="002607B5">
              <w:rPr>
                <w:lang w:val="it-IT"/>
              </w:rPr>
              <w:t>al</w:t>
            </w:r>
            <w:r w:rsidRPr="002607B5">
              <w:rPr>
                <w:spacing w:val="-3"/>
                <w:lang w:val="it-IT"/>
              </w:rPr>
              <w:t xml:space="preserve"> </w:t>
            </w:r>
            <w:r w:rsidRPr="002607B5">
              <w:rPr>
                <w:lang w:val="it-IT"/>
              </w:rPr>
              <w:t>30</w:t>
            </w:r>
            <w:r w:rsidRPr="002607B5">
              <w:rPr>
                <w:spacing w:val="-47"/>
                <w:lang w:val="it-IT"/>
              </w:rPr>
              <w:t xml:space="preserve"> </w:t>
            </w:r>
            <w:r w:rsidRPr="002607B5">
              <w:rPr>
                <w:lang w:val="it-IT"/>
              </w:rPr>
              <w:t>settembre.</w:t>
            </w:r>
          </w:p>
          <w:p w14:paraId="6087AA0A" w14:textId="77777777" w:rsidR="00341D86" w:rsidRPr="002607B5" w:rsidRDefault="00341D86" w:rsidP="00D45EF4">
            <w:pPr>
              <w:pStyle w:val="TableParagraph"/>
              <w:spacing w:line="268" w:lineRule="exact"/>
              <w:rPr>
                <w:lang w:val="it-IT"/>
              </w:rPr>
            </w:pPr>
          </w:p>
        </w:tc>
      </w:tr>
      <w:tr w:rsidR="00341D86" w:rsidRPr="000A0948" w14:paraId="75853C1B" w14:textId="77777777" w:rsidTr="00D45EF4">
        <w:trPr>
          <w:trHeight w:val="834"/>
        </w:trPr>
        <w:tc>
          <w:tcPr>
            <w:tcW w:w="2802" w:type="dxa"/>
            <w:shd w:val="clear" w:color="auto" w:fill="ED0360"/>
          </w:tcPr>
          <w:p w14:paraId="5D8B54D9" w14:textId="77777777" w:rsidR="00341D86" w:rsidRPr="002607B5" w:rsidRDefault="00341D86" w:rsidP="00D45EF4">
            <w:pPr>
              <w:pStyle w:val="TableParagraph"/>
              <w:spacing w:line="268" w:lineRule="exact"/>
              <w:ind w:left="109"/>
              <w:rPr>
                <w:b/>
                <w:lang w:val="it-IT"/>
              </w:rPr>
            </w:pPr>
            <w:r w:rsidRPr="002607B5">
              <w:rPr>
                <w:b/>
                <w:lang w:val="it-IT"/>
              </w:rPr>
              <w:t>Modalità</w:t>
            </w:r>
            <w:r w:rsidRPr="002607B5">
              <w:rPr>
                <w:b/>
                <w:spacing w:val="-5"/>
                <w:lang w:val="it-IT"/>
              </w:rPr>
              <w:t xml:space="preserve"> </w:t>
            </w:r>
            <w:r w:rsidRPr="002607B5">
              <w:rPr>
                <w:b/>
                <w:lang w:val="it-IT"/>
              </w:rPr>
              <w:t>di</w:t>
            </w:r>
            <w:r w:rsidRPr="002607B5">
              <w:rPr>
                <w:b/>
                <w:spacing w:val="-6"/>
                <w:lang w:val="it-IT"/>
              </w:rPr>
              <w:t xml:space="preserve"> </w:t>
            </w:r>
            <w:r w:rsidRPr="002607B5">
              <w:rPr>
                <w:b/>
                <w:lang w:val="it-IT"/>
              </w:rPr>
              <w:t>accertamento</w:t>
            </w:r>
          </w:p>
          <w:p w14:paraId="4542E12C" w14:textId="77777777" w:rsidR="00341D86" w:rsidRPr="002607B5" w:rsidRDefault="00341D86" w:rsidP="00D45EF4">
            <w:pPr>
              <w:pStyle w:val="TableParagraph"/>
              <w:spacing w:line="268" w:lineRule="exact"/>
              <w:ind w:left="109"/>
              <w:rPr>
                <w:b/>
                <w:lang w:val="it-IT"/>
              </w:rPr>
            </w:pPr>
            <w:r w:rsidRPr="002607B5">
              <w:rPr>
                <w:b/>
                <w:lang w:val="it-IT"/>
              </w:rPr>
              <w:t>del</w:t>
            </w:r>
            <w:r w:rsidRPr="002607B5">
              <w:rPr>
                <w:b/>
                <w:spacing w:val="-3"/>
                <w:lang w:val="it-IT"/>
              </w:rPr>
              <w:t xml:space="preserve"> </w:t>
            </w:r>
            <w:r w:rsidRPr="002607B5">
              <w:rPr>
                <w:b/>
                <w:lang w:val="it-IT"/>
              </w:rPr>
              <w:t>profitto</w:t>
            </w:r>
          </w:p>
        </w:tc>
        <w:tc>
          <w:tcPr>
            <w:tcW w:w="6980" w:type="dxa"/>
          </w:tcPr>
          <w:p w14:paraId="31C534BE" w14:textId="34E911C0" w:rsidR="00341D86" w:rsidRPr="002607B5" w:rsidRDefault="004C32E3" w:rsidP="00D45EF4">
            <w:pPr>
              <w:pStyle w:val="TableParagraph"/>
              <w:rPr>
                <w:lang w:val="it-IT"/>
              </w:rPr>
            </w:pPr>
            <w:r w:rsidRPr="002607B5">
              <w:rPr>
                <w:lang w:val="it-IT"/>
              </w:rPr>
              <w:t xml:space="preserve">Elaborato di gruppo (max 5 persone) di tipo </w:t>
            </w:r>
            <w:r w:rsidR="0069049A">
              <w:rPr>
                <w:lang w:val="it-IT"/>
              </w:rPr>
              <w:t xml:space="preserve">testuale. In aggiunta si può presentare anche un </w:t>
            </w:r>
            <w:r w:rsidRPr="002607B5">
              <w:rPr>
                <w:lang w:val="it-IT"/>
              </w:rPr>
              <w:t>PowerPoint di almeno 12 slides.</w:t>
            </w:r>
          </w:p>
        </w:tc>
      </w:tr>
      <w:tr w:rsidR="00341D86" w:rsidRPr="000A0948" w14:paraId="2FA8E41D" w14:textId="77777777" w:rsidTr="00D45EF4">
        <w:trPr>
          <w:trHeight w:val="409"/>
        </w:trPr>
        <w:tc>
          <w:tcPr>
            <w:tcW w:w="2802" w:type="dxa"/>
            <w:shd w:val="clear" w:color="auto" w:fill="ED0360"/>
          </w:tcPr>
          <w:p w14:paraId="135FC4E8" w14:textId="77777777" w:rsidR="00341D86" w:rsidRPr="00341D86" w:rsidRDefault="00341D86" w:rsidP="00D45EF4">
            <w:pPr>
              <w:pStyle w:val="TableParagraph"/>
              <w:spacing w:line="268" w:lineRule="exact"/>
              <w:ind w:left="109"/>
              <w:rPr>
                <w:b/>
              </w:rPr>
            </w:pPr>
            <w:r w:rsidRPr="00341D86">
              <w:rPr>
                <w:b/>
              </w:rPr>
              <w:t>Riconoscimento</w:t>
            </w:r>
            <w:r w:rsidRPr="00341D86">
              <w:rPr>
                <w:b/>
                <w:spacing w:val="-3"/>
              </w:rPr>
              <w:t xml:space="preserve"> </w:t>
            </w:r>
            <w:r w:rsidRPr="00341D86">
              <w:rPr>
                <w:b/>
              </w:rPr>
              <w:t>CFU</w:t>
            </w:r>
          </w:p>
        </w:tc>
        <w:tc>
          <w:tcPr>
            <w:tcW w:w="6980" w:type="dxa"/>
          </w:tcPr>
          <w:p w14:paraId="5C11BDBD" w14:textId="724499CA" w:rsidR="00341D86" w:rsidRPr="002607B5" w:rsidRDefault="00341D86" w:rsidP="00D45EF4">
            <w:pPr>
              <w:pStyle w:val="TableParagraph"/>
              <w:rPr>
                <w:lang w:val="it-IT"/>
              </w:rPr>
            </w:pPr>
            <w:r w:rsidRPr="002607B5">
              <w:rPr>
                <w:lang w:val="it-IT"/>
              </w:rPr>
              <w:t>3</w:t>
            </w:r>
            <w:r w:rsidRPr="002607B5">
              <w:rPr>
                <w:spacing w:val="-3"/>
                <w:lang w:val="it-IT"/>
              </w:rPr>
              <w:t xml:space="preserve"> </w:t>
            </w:r>
            <w:r w:rsidRPr="002607B5">
              <w:rPr>
                <w:lang w:val="it-IT"/>
              </w:rPr>
              <w:t>CFU</w:t>
            </w:r>
            <w:r w:rsidRPr="002607B5">
              <w:rPr>
                <w:spacing w:val="-3"/>
                <w:lang w:val="it-IT"/>
              </w:rPr>
              <w:t xml:space="preserve"> </w:t>
            </w:r>
            <w:r w:rsidRPr="002607B5">
              <w:rPr>
                <w:lang w:val="it-IT"/>
              </w:rPr>
              <w:t>(Attività</w:t>
            </w:r>
            <w:r w:rsidRPr="002607B5">
              <w:rPr>
                <w:spacing w:val="-3"/>
                <w:lang w:val="it-IT"/>
              </w:rPr>
              <w:t xml:space="preserve"> </w:t>
            </w:r>
            <w:r w:rsidRPr="002607B5">
              <w:rPr>
                <w:lang w:val="it-IT"/>
              </w:rPr>
              <w:t>formative</w:t>
            </w:r>
            <w:r w:rsidRPr="002607B5">
              <w:rPr>
                <w:spacing w:val="-5"/>
                <w:lang w:val="it-IT"/>
              </w:rPr>
              <w:t xml:space="preserve"> </w:t>
            </w:r>
            <w:r w:rsidRPr="002607B5">
              <w:rPr>
                <w:lang w:val="it-IT"/>
              </w:rPr>
              <w:t>a</w:t>
            </w:r>
            <w:r w:rsidRPr="002607B5">
              <w:rPr>
                <w:spacing w:val="-3"/>
                <w:lang w:val="it-IT"/>
              </w:rPr>
              <w:t xml:space="preserve"> </w:t>
            </w:r>
            <w:r w:rsidRPr="002607B5">
              <w:rPr>
                <w:lang w:val="it-IT"/>
              </w:rPr>
              <w:t>scelta</w:t>
            </w:r>
            <w:r w:rsidRPr="002607B5">
              <w:rPr>
                <w:spacing w:val="-3"/>
                <w:lang w:val="it-IT"/>
              </w:rPr>
              <w:t xml:space="preserve"> </w:t>
            </w:r>
            <w:r w:rsidRPr="002607B5">
              <w:rPr>
                <w:lang w:val="it-IT"/>
              </w:rPr>
              <w:t>dell</w:t>
            </w:r>
            <w:r w:rsidR="007B4F8B" w:rsidRPr="001A295D">
              <w:t>ә</w:t>
            </w:r>
            <w:r w:rsidRPr="002607B5">
              <w:rPr>
                <w:spacing w:val="-2"/>
                <w:lang w:val="it-IT"/>
              </w:rPr>
              <w:t xml:space="preserve"> </w:t>
            </w:r>
            <w:r w:rsidRPr="002607B5">
              <w:rPr>
                <w:lang w:val="it-IT"/>
              </w:rPr>
              <w:t>student</w:t>
            </w:r>
            <w:r w:rsidR="007B4F8B" w:rsidRPr="001A295D">
              <w:t>ә</w:t>
            </w:r>
            <w:r w:rsidRPr="002607B5">
              <w:rPr>
                <w:lang w:val="it-IT"/>
              </w:rPr>
              <w:t>).</w:t>
            </w:r>
          </w:p>
        </w:tc>
      </w:tr>
      <w:tr w:rsidR="00341D86" w:rsidRPr="00341D86" w14:paraId="26E67EA4" w14:textId="77777777" w:rsidTr="00D45EF4">
        <w:trPr>
          <w:trHeight w:val="549"/>
        </w:trPr>
        <w:tc>
          <w:tcPr>
            <w:tcW w:w="2802" w:type="dxa"/>
            <w:shd w:val="clear" w:color="auto" w:fill="ED0360"/>
          </w:tcPr>
          <w:p w14:paraId="7D43E7F3" w14:textId="77777777" w:rsidR="00341D86" w:rsidRPr="00341D86" w:rsidRDefault="00341D86" w:rsidP="00D45EF4">
            <w:pPr>
              <w:pStyle w:val="TableParagraph"/>
              <w:spacing w:line="268" w:lineRule="exact"/>
              <w:ind w:left="109"/>
              <w:rPr>
                <w:b/>
              </w:rPr>
            </w:pPr>
            <w:r w:rsidRPr="00341D86">
              <w:rPr>
                <w:b/>
              </w:rPr>
              <w:t>Tutor</w:t>
            </w:r>
          </w:p>
        </w:tc>
        <w:tc>
          <w:tcPr>
            <w:tcW w:w="6980" w:type="dxa"/>
          </w:tcPr>
          <w:p w14:paraId="3126570E" w14:textId="7302D84E" w:rsidR="00341D86" w:rsidRPr="00341D86" w:rsidRDefault="0069049A" w:rsidP="00D45EF4">
            <w:pPr>
              <w:pStyle w:val="TableParagraph"/>
            </w:pPr>
            <w:r>
              <w:t>Fabio De Filippo</w:t>
            </w:r>
          </w:p>
        </w:tc>
      </w:tr>
    </w:tbl>
    <w:p w14:paraId="4A9FC0CC" w14:textId="77777777" w:rsidR="008647FC" w:rsidRDefault="008647FC"/>
    <w:sectPr w:rsidR="008647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86"/>
    <w:rsid w:val="000A0948"/>
    <w:rsid w:val="000B5CE4"/>
    <w:rsid w:val="000B61E3"/>
    <w:rsid w:val="001204E8"/>
    <w:rsid w:val="001A295D"/>
    <w:rsid w:val="002607B5"/>
    <w:rsid w:val="002752DD"/>
    <w:rsid w:val="00282165"/>
    <w:rsid w:val="00341D86"/>
    <w:rsid w:val="004C32E3"/>
    <w:rsid w:val="004F0F90"/>
    <w:rsid w:val="005448B5"/>
    <w:rsid w:val="0069049A"/>
    <w:rsid w:val="006D5EFF"/>
    <w:rsid w:val="007B4F8B"/>
    <w:rsid w:val="00817CA7"/>
    <w:rsid w:val="008647FC"/>
    <w:rsid w:val="008F0F47"/>
    <w:rsid w:val="009F3F85"/>
    <w:rsid w:val="00A07FE8"/>
    <w:rsid w:val="00AE3F36"/>
    <w:rsid w:val="00BC5375"/>
    <w:rsid w:val="00C1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4565A"/>
  <w15:chartTrackingRefBased/>
  <w15:docId w15:val="{49A43BC7-315F-4E8F-B257-3E7BF51B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D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noProof/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1D8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41D86"/>
    <w:pPr>
      <w:spacing w:before="1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1D86"/>
    <w:rPr>
      <w:rFonts w:ascii="Calibri" w:eastAsia="Calibri" w:hAnsi="Calibri" w:cs="Calibri"/>
      <w:b/>
      <w:bCs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341D86"/>
    <w:pPr>
      <w:ind w:left="108"/>
    </w:pPr>
  </w:style>
  <w:style w:type="character" w:styleId="Collegamentoipertestuale">
    <w:name w:val="Hyperlink"/>
    <w:basedOn w:val="Carpredefinitoparagrafo"/>
    <w:uiPriority w:val="99"/>
    <w:unhideWhenUsed/>
    <w:rsid w:val="0069049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0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b.defilippo@studenti.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LIPARDI</dc:creator>
  <cp:keywords/>
  <dc:description/>
  <cp:lastModifiedBy>CHIARA CRISPINO</cp:lastModifiedBy>
  <cp:revision>5</cp:revision>
  <dcterms:created xsi:type="dcterms:W3CDTF">2023-10-24T07:26:00Z</dcterms:created>
  <dcterms:modified xsi:type="dcterms:W3CDTF">2023-11-03T14:19:00Z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171c904023a1dcfe4b4c7f456f6eba4d3f6e661b1da4b622c3a9efd7d3cb39f4</vt:lpwstr>
  </property>
</Properties>
</file>